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4AECD9" w14:textId="570CB631" w:rsidR="000335F1" w:rsidRPr="00C014D0" w:rsidRDefault="000335F1" w:rsidP="70CEA907">
      <w:pPr>
        <w:pStyle w:val="a5"/>
        <w:tabs>
          <w:tab w:val="clear" w:pos="4536"/>
          <w:tab w:val="left" w:pos="1800"/>
        </w:tabs>
        <w:ind w:left="1800" w:hanging="1800"/>
        <w:rPr>
          <w:rFonts w:eastAsia="宋体" w:cs="Arial"/>
          <w:sz w:val="22"/>
          <w:szCs w:val="22"/>
          <w:lang w:eastAsia="zh-CN"/>
        </w:rPr>
      </w:pPr>
      <w:r w:rsidRPr="00007F41">
        <w:rPr>
          <w:rFonts w:cs="Arial"/>
          <w:sz w:val="22"/>
          <w:szCs w:val="22"/>
        </w:rPr>
        <w:t xml:space="preserve">3GPP TSG RAN WG1 </w:t>
      </w:r>
      <w:r w:rsidR="0082083D">
        <w:rPr>
          <w:rFonts w:cs="Arial"/>
          <w:sz w:val="22"/>
          <w:szCs w:val="22"/>
        </w:rPr>
        <w:t>email discussion</w:t>
      </w:r>
      <w:r w:rsidR="00340093">
        <w:rPr>
          <w:rFonts w:cs="Arial"/>
          <w:sz w:val="22"/>
          <w:szCs w:val="22"/>
        </w:rPr>
        <w:t xml:space="preserve"> </w:t>
      </w:r>
      <w:r w:rsidR="0082083D">
        <w:rPr>
          <w:rFonts w:cs="Arial"/>
          <w:sz w:val="22"/>
          <w:szCs w:val="22"/>
        </w:rPr>
        <w:t>[5G-ACIA]</w:t>
      </w:r>
      <w:r>
        <w:rPr>
          <w:rFonts w:cs="Arial"/>
          <w:sz w:val="22"/>
          <w:szCs w:val="22"/>
        </w:rPr>
        <w:tab/>
        <w:t xml:space="preserve">                                         </w:t>
      </w:r>
    </w:p>
    <w:p w14:paraId="006D04A5" w14:textId="1D2B5B22" w:rsidR="000335F1" w:rsidRPr="003F3B5A" w:rsidRDefault="70CEA907" w:rsidP="70CEA907">
      <w:pPr>
        <w:pStyle w:val="a5"/>
        <w:tabs>
          <w:tab w:val="clear" w:pos="4536"/>
          <w:tab w:val="left" w:pos="1800"/>
        </w:tabs>
        <w:ind w:left="1800" w:hanging="1800"/>
        <w:rPr>
          <w:rFonts w:cs="Arial"/>
          <w:sz w:val="22"/>
          <w:szCs w:val="22"/>
        </w:rPr>
      </w:pPr>
      <w:r w:rsidRPr="70CEA907">
        <w:rPr>
          <w:rFonts w:cs="Arial"/>
          <w:sz w:val="22"/>
          <w:szCs w:val="22"/>
        </w:rPr>
        <w:t>e-Meeting, February 22</w:t>
      </w:r>
      <w:r w:rsidRPr="70CEA907">
        <w:rPr>
          <w:rFonts w:cs="Arial"/>
          <w:sz w:val="22"/>
          <w:szCs w:val="22"/>
          <w:vertAlign w:val="superscript"/>
        </w:rPr>
        <w:t>th</w:t>
      </w:r>
      <w:r w:rsidRPr="70CEA907">
        <w:rPr>
          <w:rFonts w:cs="Arial"/>
          <w:sz w:val="22"/>
          <w:szCs w:val="22"/>
        </w:rPr>
        <w:t xml:space="preserve"> –26</w:t>
      </w:r>
      <w:r w:rsidRPr="70CEA907">
        <w:rPr>
          <w:rFonts w:cs="Arial"/>
          <w:sz w:val="22"/>
          <w:szCs w:val="22"/>
          <w:vertAlign w:val="superscript"/>
        </w:rPr>
        <w:t>th</w:t>
      </w:r>
      <w:r w:rsidRPr="70CEA907">
        <w:rPr>
          <w:rFonts w:cs="Arial"/>
          <w:sz w:val="22"/>
          <w:szCs w:val="22"/>
        </w:rPr>
        <w:t>, 2021</w:t>
      </w:r>
    </w:p>
    <w:p w14:paraId="7157F02D" w14:textId="77777777" w:rsidR="00334D9E" w:rsidRPr="00900612" w:rsidRDefault="00334D9E" w:rsidP="00334D9E">
      <w:pPr>
        <w:pStyle w:val="a5"/>
        <w:rPr>
          <w:rFonts w:eastAsia="宋体" w:cs="Arial"/>
          <w:bCs/>
          <w:sz w:val="22"/>
          <w:szCs w:val="22"/>
          <w:lang w:eastAsia="zh-CN"/>
        </w:rPr>
      </w:pPr>
    </w:p>
    <w:p w14:paraId="55A5DE11" w14:textId="77777777" w:rsidR="00334D9E" w:rsidRPr="00F04983" w:rsidRDefault="00334D9E" w:rsidP="70CEA907">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sz w:val="22"/>
          <w:szCs w:val="22"/>
          <w:lang w:eastAsia="zh-CN"/>
        </w:rPr>
        <w:t>v</w:t>
      </w:r>
      <w:r w:rsidRPr="00F04983">
        <w:rPr>
          <w:rFonts w:eastAsia="宋体"/>
          <w:sz w:val="22"/>
          <w:szCs w:val="22"/>
          <w:lang w:eastAsia="zh-CN"/>
        </w:rPr>
        <w:t>ivo</w:t>
      </w:r>
    </w:p>
    <w:p w14:paraId="574510F5" w14:textId="4B1E1C88" w:rsidR="00334D9E" w:rsidRPr="00F04983" w:rsidRDefault="00334D9E" w:rsidP="70CEA907">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F716F0">
        <w:rPr>
          <w:rFonts w:cs="Arial"/>
          <w:sz w:val="22"/>
          <w:szCs w:val="22"/>
        </w:rPr>
        <w:t xml:space="preserve">5G-ACIA </w:t>
      </w:r>
      <w:r w:rsidR="00671CF8" w:rsidRPr="00671CF8">
        <w:rPr>
          <w:rFonts w:cs="Arial"/>
          <w:sz w:val="22"/>
          <w:szCs w:val="22"/>
        </w:rPr>
        <w:t>2</w:t>
      </w:r>
      <w:r w:rsidR="00671CF8" w:rsidRPr="00671CF8">
        <w:rPr>
          <w:rFonts w:cs="Arial"/>
          <w:sz w:val="22"/>
          <w:szCs w:val="22"/>
          <w:vertAlign w:val="superscript"/>
        </w:rPr>
        <w:t>nd</w:t>
      </w:r>
      <w:r w:rsidR="00E552BF" w:rsidRPr="00D0402D">
        <w:rPr>
          <w:rFonts w:cs="Arial"/>
          <w:sz w:val="22"/>
          <w:szCs w:val="22"/>
        </w:rPr>
        <w:t xml:space="preserve"> round </w:t>
      </w:r>
      <w:r w:rsidR="00A75243" w:rsidRPr="00A75243">
        <w:rPr>
          <w:rFonts w:cs="Arial"/>
          <w:sz w:val="22"/>
          <w:szCs w:val="22"/>
        </w:rPr>
        <w:t>URLLC evaluation results</w:t>
      </w:r>
    </w:p>
    <w:p w14:paraId="0FA87E98" w14:textId="00892BE1" w:rsidR="00334D9E" w:rsidRPr="00F04983" w:rsidRDefault="00334D9E" w:rsidP="70CEA907">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p>
    <w:p w14:paraId="4E0D3CCC" w14:textId="77777777" w:rsidR="00334D9E" w:rsidRPr="00D54F39" w:rsidRDefault="00334D9E" w:rsidP="70CEA907">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8B6E04" w:rsidRPr="004E3D49">
        <w:rPr>
          <w:rFonts w:cs="Arial"/>
          <w:sz w:val="22"/>
          <w:szCs w:val="22"/>
        </w:rPr>
        <w:t>Discussion</w:t>
      </w:r>
      <w:r w:rsidR="008B6E04" w:rsidRPr="004E3D49">
        <w:rPr>
          <w:rFonts w:eastAsia="宋体" w:cs="Arial"/>
          <w:sz w:val="22"/>
          <w:szCs w:val="22"/>
          <w:lang w:eastAsia="zh-CN"/>
        </w:rPr>
        <w:t xml:space="preserve"> and Decision</w:t>
      </w:r>
    </w:p>
    <w:p w14:paraId="6CE2450F" w14:textId="6A018285" w:rsidR="005D55E8" w:rsidRPr="005D55E8" w:rsidRDefault="005D55E8" w:rsidP="70CEA907">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bookmarkStart w:id="3" w:name="OLE_LINK13"/>
      <w:bookmarkStart w:id="4" w:name="OLE_LINK14"/>
      <w:r w:rsidRPr="005D55E8">
        <w:rPr>
          <w:rFonts w:ascii="Arial" w:eastAsia="宋体" w:hAnsi="Arial"/>
          <w:sz w:val="36"/>
          <w:szCs w:val="36"/>
          <w:lang w:val="en-GB" w:eastAsia="en-GB"/>
        </w:rPr>
        <w:t>Introduction</w:t>
      </w:r>
    </w:p>
    <w:p w14:paraId="4E9A7D65" w14:textId="0EA7C039" w:rsidR="00260A47" w:rsidRPr="00260A47" w:rsidRDefault="00257A9C" w:rsidP="00257A9C">
      <w:pPr>
        <w:spacing w:beforeLines="50" w:before="120" w:afterLines="50" w:after="120"/>
        <w:jc w:val="both"/>
        <w:rPr>
          <w:rFonts w:eastAsia="宋体"/>
          <w:szCs w:val="20"/>
          <w:lang w:eastAsia="zh-CN"/>
        </w:rPr>
      </w:pPr>
      <w:r>
        <w:rPr>
          <w:rFonts w:eastAsia="宋体"/>
          <w:lang w:eastAsia="zh-CN"/>
        </w:rPr>
        <w:t>According to</w:t>
      </w:r>
      <w:r w:rsidRPr="70CEA907">
        <w:rPr>
          <w:rFonts w:eastAsia="宋体"/>
          <w:lang w:eastAsia="zh-CN"/>
        </w:rPr>
        <w:t xml:space="preserve"> </w:t>
      </w:r>
      <w:r>
        <w:rPr>
          <w:rFonts w:eastAsia="宋体"/>
          <w:lang w:eastAsia="zh-CN"/>
        </w:rPr>
        <w:t>previous agreements in Annex</w:t>
      </w:r>
      <w:bookmarkStart w:id="5" w:name="_Toc53581574"/>
      <w:bookmarkEnd w:id="5"/>
      <w:r w:rsidR="007A01EA">
        <w:rPr>
          <w:rFonts w:eastAsia="宋体"/>
          <w:lang w:eastAsia="zh-CN"/>
        </w:rPr>
        <w:t xml:space="preserve"> II</w:t>
      </w:r>
      <w:r w:rsidR="007C4320">
        <w:rPr>
          <w:rFonts w:eastAsia="宋体"/>
          <w:lang w:eastAsia="zh-CN"/>
        </w:rPr>
        <w:t xml:space="preserve"> [1</w:t>
      </w:r>
      <w:r w:rsidR="00004139">
        <w:rPr>
          <w:rFonts w:eastAsia="宋体"/>
          <w:lang w:eastAsia="zh-CN"/>
        </w:rPr>
        <w:t>]</w:t>
      </w:r>
      <w:r w:rsidR="007C4320">
        <w:rPr>
          <w:rFonts w:eastAsia="宋体"/>
          <w:lang w:eastAsia="zh-CN"/>
        </w:rPr>
        <w:t>-</w:t>
      </w:r>
      <w:r w:rsidR="00004139">
        <w:rPr>
          <w:rFonts w:eastAsia="宋体"/>
          <w:lang w:eastAsia="zh-CN"/>
        </w:rPr>
        <w:t>[</w:t>
      </w:r>
      <w:r w:rsidR="007C4320">
        <w:rPr>
          <w:rFonts w:eastAsia="宋体"/>
          <w:lang w:eastAsia="zh-CN"/>
        </w:rPr>
        <w:t>4]</w:t>
      </w:r>
      <w:r w:rsidR="70CEA907" w:rsidRPr="70CEA907">
        <w:rPr>
          <w:rFonts w:eastAsia="宋体"/>
          <w:lang w:eastAsia="zh-CN"/>
        </w:rPr>
        <w:t xml:space="preserve">, we provide </w:t>
      </w:r>
      <w:r w:rsidR="009A5DA1">
        <w:rPr>
          <w:rFonts w:eastAsia="宋体"/>
          <w:lang w:eastAsia="zh-CN"/>
        </w:rPr>
        <w:t xml:space="preserve">InF-DH scenario </w:t>
      </w:r>
      <w:r w:rsidR="00B863D2">
        <w:rPr>
          <w:rFonts w:eastAsia="宋体"/>
          <w:lang w:eastAsia="zh-CN"/>
        </w:rPr>
        <w:t>calibration results</w:t>
      </w:r>
      <w:r w:rsidR="009A5DA1">
        <w:rPr>
          <w:rFonts w:eastAsia="宋体" w:hint="eastAsia"/>
          <w:lang w:eastAsia="zh-CN"/>
        </w:rPr>
        <w:t>,</w:t>
      </w:r>
      <w:r w:rsidR="00B863D2">
        <w:rPr>
          <w:rFonts w:eastAsia="宋体"/>
          <w:lang w:eastAsia="zh-CN"/>
        </w:rPr>
        <w:t xml:space="preserve"> </w:t>
      </w:r>
      <w:r w:rsidR="00C35169">
        <w:rPr>
          <w:rFonts w:eastAsia="宋体"/>
          <w:lang w:eastAsia="zh-CN"/>
        </w:rPr>
        <w:t>evaluation</w:t>
      </w:r>
      <w:r w:rsidR="009A5DA1">
        <w:rPr>
          <w:rFonts w:eastAsia="宋体"/>
          <w:lang w:eastAsia="zh-CN"/>
        </w:rPr>
        <w:t xml:space="preserve"> </w:t>
      </w:r>
      <w:r w:rsidR="00C35169">
        <w:rPr>
          <w:rFonts w:eastAsia="宋体"/>
          <w:lang w:eastAsia="zh-CN"/>
        </w:rPr>
        <w:t>methodologies</w:t>
      </w:r>
      <w:r w:rsidR="009A5DA1">
        <w:rPr>
          <w:rFonts w:eastAsia="宋体"/>
          <w:lang w:eastAsia="zh-CN"/>
        </w:rPr>
        <w:t xml:space="preserve"> </w:t>
      </w:r>
      <w:r w:rsidR="00B863D2">
        <w:rPr>
          <w:rFonts w:eastAsia="宋体"/>
          <w:lang w:eastAsia="zh-CN"/>
        </w:rPr>
        <w:t>and</w:t>
      </w:r>
      <w:r w:rsidR="70CEA907" w:rsidRPr="70CEA907">
        <w:rPr>
          <w:rFonts w:eastAsia="宋体"/>
          <w:lang w:eastAsia="zh-CN"/>
        </w:rPr>
        <w:t xml:space="preserve"> </w:t>
      </w:r>
      <w:r w:rsidR="0039556E">
        <w:rPr>
          <w:rFonts w:eastAsia="宋体"/>
          <w:lang w:eastAsia="zh-CN"/>
        </w:rPr>
        <w:t>updated</w:t>
      </w:r>
      <w:r w:rsidR="009A5DA1">
        <w:rPr>
          <w:rFonts w:eastAsia="宋体"/>
          <w:lang w:eastAsia="zh-CN"/>
        </w:rPr>
        <w:t xml:space="preserve"> </w:t>
      </w:r>
      <w:r w:rsidR="00C35169">
        <w:rPr>
          <w:rFonts w:eastAsia="宋体"/>
          <w:lang w:eastAsia="zh-CN"/>
        </w:rPr>
        <w:t>evaluation</w:t>
      </w:r>
      <w:r w:rsidR="009A5DA1" w:rsidRPr="70CEA907">
        <w:rPr>
          <w:rFonts w:eastAsia="宋体"/>
          <w:lang w:eastAsia="zh-CN"/>
        </w:rPr>
        <w:t xml:space="preserve"> results</w:t>
      </w:r>
      <w:r w:rsidR="009A5DA1" w:rsidRPr="70CEA907" w:rsidDel="009A5DA1">
        <w:rPr>
          <w:rFonts w:eastAsia="宋体"/>
          <w:lang w:eastAsia="zh-CN"/>
        </w:rPr>
        <w:t xml:space="preserve"> </w:t>
      </w:r>
      <w:r w:rsidR="009A5DA1">
        <w:rPr>
          <w:rFonts w:eastAsia="宋体"/>
          <w:lang w:eastAsia="zh-CN"/>
        </w:rPr>
        <w:t xml:space="preserve">for </w:t>
      </w:r>
      <w:r w:rsidR="00516068">
        <w:rPr>
          <w:rFonts w:eastAsia="宋体"/>
          <w:lang w:eastAsia="zh-CN"/>
        </w:rPr>
        <w:t>2</w:t>
      </w:r>
      <w:r w:rsidR="00516068" w:rsidRPr="00257A9C">
        <w:rPr>
          <w:rFonts w:eastAsia="宋体"/>
          <w:vertAlign w:val="superscript"/>
          <w:lang w:eastAsia="zh-CN"/>
        </w:rPr>
        <w:t>nd</w:t>
      </w:r>
      <w:r w:rsidR="00516068">
        <w:rPr>
          <w:rFonts w:eastAsia="宋体"/>
          <w:lang w:eastAsia="zh-CN"/>
        </w:rPr>
        <w:t xml:space="preserve"> round </w:t>
      </w:r>
      <w:r w:rsidR="009A5DA1">
        <w:rPr>
          <w:rFonts w:eastAsia="宋体"/>
          <w:lang w:eastAsia="zh-CN"/>
        </w:rPr>
        <w:t>5G-ACIA</w:t>
      </w:r>
      <w:r w:rsidR="000D66FD">
        <w:rPr>
          <w:rFonts w:eastAsia="宋体"/>
          <w:lang w:eastAsia="zh-CN"/>
        </w:rPr>
        <w:t xml:space="preserve"> URLLC</w:t>
      </w:r>
      <w:r w:rsidR="007E0745">
        <w:rPr>
          <w:rFonts w:eastAsia="宋体"/>
          <w:lang w:eastAsia="zh-CN"/>
        </w:rPr>
        <w:t xml:space="preserve"> evaluation</w:t>
      </w:r>
      <w:r w:rsidR="70CEA907" w:rsidRPr="70CEA907">
        <w:rPr>
          <w:rFonts w:eastAsia="宋体"/>
          <w:lang w:eastAsia="zh-CN"/>
        </w:rPr>
        <w:t>.</w:t>
      </w:r>
      <w:r w:rsidR="007E0745">
        <w:rPr>
          <w:rFonts w:eastAsia="宋体"/>
          <w:lang w:eastAsia="zh-CN"/>
        </w:rPr>
        <w:t xml:space="preserve"> </w:t>
      </w:r>
      <w:r w:rsidR="00381110">
        <w:rPr>
          <w:rFonts w:eastAsia="宋体"/>
          <w:lang w:eastAsia="zh-CN"/>
        </w:rPr>
        <w:t>In this contribution, b</w:t>
      </w:r>
      <w:r w:rsidR="007E0745">
        <w:rPr>
          <w:rFonts w:eastAsia="宋体"/>
          <w:lang w:eastAsia="zh-CN"/>
        </w:rPr>
        <w:t>oth coordination and non</w:t>
      </w:r>
      <w:r w:rsidR="00A533A5">
        <w:rPr>
          <w:rFonts w:eastAsia="宋体"/>
          <w:lang w:eastAsia="zh-CN"/>
        </w:rPr>
        <w:t>-</w:t>
      </w:r>
      <w:r w:rsidR="007E0745">
        <w:rPr>
          <w:rFonts w:eastAsia="宋体"/>
          <w:lang w:eastAsia="zh-CN"/>
        </w:rPr>
        <w:t xml:space="preserve">coordination transmission are </w:t>
      </w:r>
      <w:r w:rsidR="00FB72C2">
        <w:rPr>
          <w:rFonts w:eastAsia="宋体"/>
          <w:lang w:eastAsia="zh-CN"/>
        </w:rPr>
        <w:t>evaluated</w:t>
      </w:r>
      <w:r w:rsidR="007E0745">
        <w:rPr>
          <w:rFonts w:eastAsia="宋体"/>
          <w:lang w:eastAsia="zh-CN"/>
        </w:rPr>
        <w:t>.</w:t>
      </w:r>
    </w:p>
    <w:p w14:paraId="5F061757" w14:textId="516E4A60" w:rsidR="00390CFC" w:rsidRPr="00AC272A" w:rsidRDefault="70CEA907" w:rsidP="70CEA907">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en-GB"/>
        </w:rPr>
      </w:pPr>
      <w:r w:rsidRPr="70CEA907">
        <w:rPr>
          <w:rFonts w:ascii="Arial" w:eastAsia="宋体" w:hAnsi="Arial"/>
          <w:sz w:val="36"/>
          <w:szCs w:val="36"/>
          <w:lang w:val="en-GB" w:eastAsia="en-GB"/>
        </w:rPr>
        <w:t>Calibration</w:t>
      </w:r>
      <w:r w:rsidR="00DD2EE9">
        <w:rPr>
          <w:rFonts w:ascii="Arial" w:eastAsia="宋体" w:hAnsi="Arial"/>
          <w:sz w:val="36"/>
          <w:szCs w:val="36"/>
          <w:lang w:val="en-GB" w:eastAsia="en-GB"/>
        </w:rPr>
        <w:t xml:space="preserve"> results</w:t>
      </w:r>
    </w:p>
    <w:p w14:paraId="1C82560E" w14:textId="57458B66" w:rsidR="00390CFC" w:rsidRDefault="00257E26" w:rsidP="00257A9C">
      <w:pPr>
        <w:spacing w:beforeLines="50" w:before="120" w:afterLines="50" w:after="120"/>
        <w:jc w:val="both"/>
        <w:rPr>
          <w:rFonts w:eastAsia="宋体"/>
          <w:szCs w:val="20"/>
          <w:lang w:eastAsia="zh-CN"/>
        </w:rPr>
      </w:pPr>
      <w:r>
        <w:rPr>
          <w:rFonts w:eastAsia="宋体"/>
          <w:lang w:eastAsia="zh-CN"/>
        </w:rPr>
        <w:t>T</w:t>
      </w:r>
      <w:r>
        <w:rPr>
          <w:rFonts w:eastAsia="宋体" w:hint="eastAsia"/>
          <w:lang w:eastAsia="zh-CN"/>
        </w:rPr>
        <w:t>he</w:t>
      </w:r>
      <w:r>
        <w:rPr>
          <w:rFonts w:eastAsia="宋体"/>
          <w:lang w:eastAsia="zh-CN"/>
        </w:rPr>
        <w:t xml:space="preserve"> </w:t>
      </w:r>
      <w:r w:rsidR="00D05181">
        <w:rPr>
          <w:rFonts w:eastAsia="宋体"/>
          <w:lang w:eastAsia="zh-CN"/>
        </w:rPr>
        <w:t xml:space="preserve">CDF of </w:t>
      </w:r>
      <w:r w:rsidR="70CEA907" w:rsidRPr="70CEA907">
        <w:rPr>
          <w:rFonts w:eastAsia="宋体"/>
          <w:lang w:eastAsia="zh-CN"/>
        </w:rPr>
        <w:t xml:space="preserve">coupling loss and </w:t>
      </w:r>
      <w:r w:rsidR="00FE415E">
        <w:rPr>
          <w:rFonts w:eastAsia="宋体"/>
          <w:lang w:eastAsia="zh-CN"/>
        </w:rPr>
        <w:t xml:space="preserve">DL </w:t>
      </w:r>
      <w:r w:rsidR="70CEA907" w:rsidRPr="70CEA907">
        <w:rPr>
          <w:rFonts w:eastAsia="宋体"/>
          <w:lang w:eastAsia="zh-CN"/>
        </w:rPr>
        <w:t xml:space="preserve">geometry for </w:t>
      </w:r>
      <w:r w:rsidR="004046BB">
        <w:rPr>
          <w:rFonts w:eastAsia="宋体"/>
          <w:lang w:eastAsia="zh-CN"/>
        </w:rPr>
        <w:t xml:space="preserve">both </w:t>
      </w:r>
      <w:r w:rsidR="70CEA907" w:rsidRPr="70CEA907">
        <w:rPr>
          <w:rFonts w:eastAsia="宋体"/>
          <w:lang w:eastAsia="zh-CN"/>
        </w:rPr>
        <w:t>FR1</w:t>
      </w:r>
      <w:r w:rsidR="0093717B">
        <w:rPr>
          <w:rFonts w:eastAsia="宋体"/>
          <w:lang w:eastAsia="zh-CN"/>
        </w:rPr>
        <w:t>and FR2</w:t>
      </w:r>
      <w:r w:rsidR="70CEA907" w:rsidRPr="70CEA907">
        <w:rPr>
          <w:rFonts w:eastAsia="宋体"/>
          <w:lang w:eastAsia="zh-CN"/>
        </w:rPr>
        <w:t xml:space="preserve"> </w:t>
      </w:r>
      <w:r w:rsidR="70CEA907">
        <w:t>in InF-DH scenario</w:t>
      </w:r>
      <w:r w:rsidR="70CEA907" w:rsidRPr="70CEA907">
        <w:rPr>
          <w:rFonts w:eastAsia="宋体"/>
          <w:lang w:eastAsia="zh-CN"/>
        </w:rPr>
        <w:t xml:space="preserve"> are </w:t>
      </w:r>
      <w:r w:rsidR="009C1619">
        <w:rPr>
          <w:rFonts w:eastAsia="宋体"/>
          <w:lang w:eastAsia="zh-CN"/>
        </w:rPr>
        <w:t>depicted</w:t>
      </w:r>
      <w:r w:rsidR="009C1619" w:rsidRPr="70CEA907">
        <w:rPr>
          <w:rFonts w:eastAsia="宋体"/>
          <w:lang w:eastAsia="zh-CN"/>
        </w:rPr>
        <w:t xml:space="preserve"> </w:t>
      </w:r>
      <w:r w:rsidR="00D05181">
        <w:rPr>
          <w:rFonts w:eastAsia="宋体"/>
          <w:lang w:eastAsia="zh-CN"/>
        </w:rPr>
        <w:t xml:space="preserve">in </w:t>
      </w:r>
      <w:r w:rsidR="70CEA907" w:rsidRPr="70CEA907">
        <w:rPr>
          <w:rFonts w:eastAsia="宋体"/>
          <w:lang w:eastAsia="zh-CN"/>
        </w:rPr>
        <w:t xml:space="preserve">below </w:t>
      </w:r>
      <w:r w:rsidR="00D05181">
        <w:rPr>
          <w:rFonts w:eastAsia="宋体"/>
          <w:lang w:eastAsia="zh-CN"/>
        </w:rPr>
        <w:t xml:space="preserve">Figure 1 and 2 </w:t>
      </w:r>
      <w:r w:rsidR="70CEA907" w:rsidRPr="70CEA907">
        <w:rPr>
          <w:rFonts w:eastAsia="宋体"/>
          <w:lang w:eastAsia="zh-CN"/>
        </w:rPr>
        <w:t xml:space="preserve">for </w:t>
      </w:r>
      <w:r w:rsidR="003B007D">
        <w:rPr>
          <w:rFonts w:eastAsia="宋体"/>
          <w:lang w:eastAsia="zh-CN"/>
        </w:rPr>
        <w:t>inter-</w:t>
      </w:r>
      <w:r w:rsidR="007F6C9B">
        <w:rPr>
          <w:rFonts w:eastAsia="宋体"/>
          <w:lang w:eastAsia="zh-CN"/>
        </w:rPr>
        <w:t xml:space="preserve">company </w:t>
      </w:r>
      <w:r w:rsidR="70CEA907" w:rsidRPr="70CEA907">
        <w:rPr>
          <w:rFonts w:eastAsia="宋体"/>
          <w:lang w:eastAsia="zh-CN"/>
        </w:rPr>
        <w:t>calibration</w:t>
      </w:r>
      <w:r w:rsidR="004F0033">
        <w:rPr>
          <w:rFonts w:eastAsia="宋体"/>
          <w:lang w:eastAsia="zh-CN"/>
        </w:rPr>
        <w:t>.</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9"/>
        <w:gridCol w:w="4531"/>
      </w:tblGrid>
      <w:tr w:rsidR="00C13857" w14:paraId="51CBAA4A" w14:textId="77777777" w:rsidTr="00257E26">
        <w:tc>
          <w:tcPr>
            <w:tcW w:w="4530" w:type="dxa"/>
            <w:vAlign w:val="center"/>
          </w:tcPr>
          <w:p w14:paraId="3E91C5EA" w14:textId="07593ED3" w:rsidR="00257E26" w:rsidRDefault="00257E26" w:rsidP="00257E26">
            <w:pPr>
              <w:spacing w:beforeLines="50" w:before="120" w:line="240" w:lineRule="atLeast"/>
              <w:jc w:val="center"/>
              <w:rPr>
                <w:rFonts w:eastAsia="宋体"/>
                <w:szCs w:val="20"/>
                <w:lang w:eastAsia="zh-CN"/>
              </w:rPr>
            </w:pPr>
            <w:r>
              <w:rPr>
                <w:rFonts w:eastAsia="宋体"/>
                <w:noProof/>
                <w:szCs w:val="20"/>
                <w:lang w:eastAsia="zh-CN"/>
              </w:rPr>
              <w:drawing>
                <wp:inline distT="0" distB="0" distL="0" distR="0" wp14:anchorId="6D3B4282" wp14:editId="15795FEF">
                  <wp:extent cx="2768400" cy="1692000"/>
                  <wp:effectExtent l="0" t="0" r="0" b="3810"/>
                  <wp:docPr id="7" name="图片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preferRelativeResize="0">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8400" cy="1692000"/>
                          </a:xfrm>
                          <a:prstGeom prst="rect">
                            <a:avLst/>
                          </a:prstGeom>
                          <a:noFill/>
                        </pic:spPr>
                      </pic:pic>
                    </a:graphicData>
                  </a:graphic>
                </wp:inline>
              </w:drawing>
            </w:r>
          </w:p>
        </w:tc>
        <w:tc>
          <w:tcPr>
            <w:tcW w:w="4530" w:type="dxa"/>
            <w:vAlign w:val="center"/>
          </w:tcPr>
          <w:p w14:paraId="79627912" w14:textId="5BD9D525" w:rsidR="00257E26" w:rsidRDefault="00C13857" w:rsidP="00257E26">
            <w:pPr>
              <w:spacing w:beforeLines="50" w:before="120" w:line="240" w:lineRule="atLeast"/>
              <w:jc w:val="center"/>
              <w:rPr>
                <w:rFonts w:eastAsia="宋体"/>
                <w:szCs w:val="20"/>
                <w:lang w:eastAsia="zh-CN"/>
              </w:rPr>
            </w:pPr>
            <w:r>
              <w:rPr>
                <w:rFonts w:eastAsia="宋体"/>
                <w:noProof/>
                <w:szCs w:val="20"/>
                <w:lang w:eastAsia="zh-CN"/>
              </w:rPr>
              <w:drawing>
                <wp:inline distT="0" distB="0" distL="0" distR="0" wp14:anchorId="618A6BB4" wp14:editId="45B98F4C">
                  <wp:extent cx="2761079" cy="1702999"/>
                  <wp:effectExtent l="0" t="0" r="127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99004" cy="1726391"/>
                          </a:xfrm>
                          <a:prstGeom prst="rect">
                            <a:avLst/>
                          </a:prstGeom>
                          <a:noFill/>
                        </pic:spPr>
                      </pic:pic>
                    </a:graphicData>
                  </a:graphic>
                </wp:inline>
              </w:drawing>
            </w:r>
          </w:p>
        </w:tc>
      </w:tr>
      <w:tr w:rsidR="00C13857" w:rsidRPr="00257E26" w14:paraId="12370319" w14:textId="77777777" w:rsidTr="00257E26">
        <w:tc>
          <w:tcPr>
            <w:tcW w:w="4530" w:type="dxa"/>
            <w:vAlign w:val="center"/>
          </w:tcPr>
          <w:p w14:paraId="0D50B160" w14:textId="5B3A6FA0" w:rsidR="00257E26" w:rsidRPr="00257E26" w:rsidRDefault="00257E26" w:rsidP="00257E26">
            <w:pPr>
              <w:pStyle w:val="af7"/>
              <w:numPr>
                <w:ilvl w:val="0"/>
                <w:numId w:val="46"/>
              </w:numPr>
              <w:spacing w:beforeLines="50" w:before="120" w:line="240" w:lineRule="atLeast"/>
              <w:ind w:firstLineChars="0"/>
              <w:jc w:val="center"/>
              <w:rPr>
                <w:rFonts w:ascii="Times New Roman" w:eastAsiaTheme="minorEastAsia" w:hAnsi="Times New Roman"/>
                <w:sz w:val="20"/>
                <w:szCs w:val="20"/>
              </w:rPr>
            </w:pPr>
            <w:r w:rsidRPr="00257E26">
              <w:rPr>
                <w:rFonts w:ascii="Times New Roman" w:eastAsiaTheme="minorEastAsia" w:hAnsi="Times New Roman"/>
                <w:sz w:val="20"/>
                <w:szCs w:val="20"/>
              </w:rPr>
              <w:t>Coupling loss</w:t>
            </w:r>
          </w:p>
        </w:tc>
        <w:tc>
          <w:tcPr>
            <w:tcW w:w="4530" w:type="dxa"/>
            <w:vAlign w:val="center"/>
          </w:tcPr>
          <w:p w14:paraId="6BB17734" w14:textId="4A81B134" w:rsidR="00257E26" w:rsidRPr="00257E26" w:rsidRDefault="00BA6176" w:rsidP="00257E26">
            <w:pPr>
              <w:pStyle w:val="af7"/>
              <w:numPr>
                <w:ilvl w:val="0"/>
                <w:numId w:val="46"/>
              </w:numPr>
              <w:spacing w:beforeLines="50" w:before="120" w:line="240" w:lineRule="atLeast"/>
              <w:ind w:firstLineChars="0"/>
              <w:jc w:val="center"/>
              <w:rPr>
                <w:rFonts w:ascii="Times New Roman" w:eastAsiaTheme="minorEastAsia" w:hAnsi="Times New Roman"/>
                <w:sz w:val="20"/>
                <w:szCs w:val="20"/>
              </w:rPr>
            </w:pPr>
            <w:r>
              <w:rPr>
                <w:rFonts w:ascii="Times New Roman" w:eastAsiaTheme="minorEastAsia" w:hAnsi="Times New Roman"/>
                <w:sz w:val="20"/>
                <w:szCs w:val="20"/>
              </w:rPr>
              <w:t>G</w:t>
            </w:r>
            <w:r w:rsidR="00257E26" w:rsidRPr="00257E26">
              <w:rPr>
                <w:rFonts w:ascii="Times New Roman" w:eastAsiaTheme="minorEastAsia" w:hAnsi="Times New Roman"/>
                <w:sz w:val="20"/>
                <w:szCs w:val="20"/>
              </w:rPr>
              <w:t>eometry</w:t>
            </w:r>
          </w:p>
        </w:tc>
      </w:tr>
    </w:tbl>
    <w:p w14:paraId="650B7EC1" w14:textId="354D6D1D" w:rsidR="003F7A80" w:rsidRDefault="00257E26" w:rsidP="00257A9C">
      <w:pPr>
        <w:pStyle w:val="a7"/>
        <w:jc w:val="center"/>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r w:rsidR="00BF2BED">
        <w:rPr>
          <w:rFonts w:eastAsiaTheme="minorEastAsia"/>
          <w:kern w:val="2"/>
          <w:lang w:val="en-US" w:eastAsia="zh-CN"/>
        </w:rPr>
        <w:t>CDF</w:t>
      </w:r>
      <w:r w:rsidR="00BF2BED" w:rsidRPr="00257E26">
        <w:rPr>
          <w:rFonts w:eastAsiaTheme="minorEastAsia"/>
          <w:kern w:val="2"/>
          <w:lang w:val="en-US" w:eastAsia="zh-CN"/>
        </w:rPr>
        <w:t xml:space="preserve"> </w:t>
      </w:r>
      <w:r w:rsidRPr="00257E26">
        <w:rPr>
          <w:rFonts w:eastAsiaTheme="minorEastAsia"/>
          <w:kern w:val="2"/>
          <w:lang w:val="en-US" w:eastAsia="zh-CN"/>
        </w:rPr>
        <w:t>of coupling loss and geometry</w:t>
      </w:r>
      <w:r w:rsidR="003F7A80">
        <w:rPr>
          <w:rFonts w:eastAsiaTheme="minorEastAsia"/>
          <w:kern w:val="2"/>
          <w:lang w:val="en-US" w:eastAsia="zh-CN"/>
        </w:rPr>
        <w:t xml:space="preserve"> for FR1</w:t>
      </w:r>
      <w:r w:rsidR="000F51DF">
        <w:rPr>
          <w:rFonts w:eastAsiaTheme="minorEastAsia"/>
          <w:kern w:val="2"/>
          <w:lang w:val="en-US" w:eastAsia="zh-CN"/>
        </w:rPr>
        <w:t xml:space="preserve"> </w:t>
      </w:r>
      <w:r w:rsidR="000F51DF">
        <w:t>in InF-DH scenario</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DA3D8F" w14:paraId="5288C1E5" w14:textId="77777777" w:rsidTr="00DA3D8F">
        <w:tc>
          <w:tcPr>
            <w:tcW w:w="4535" w:type="dxa"/>
            <w:vAlign w:val="center"/>
          </w:tcPr>
          <w:p w14:paraId="39487BE9" w14:textId="77777777" w:rsidR="00DA3D8F" w:rsidRDefault="00DA3D8F" w:rsidP="00BF4752">
            <w:pPr>
              <w:spacing w:beforeLines="50" w:before="120" w:line="240" w:lineRule="atLeast"/>
              <w:jc w:val="center"/>
              <w:rPr>
                <w:rFonts w:eastAsia="宋体"/>
                <w:szCs w:val="20"/>
                <w:lang w:eastAsia="zh-CN"/>
              </w:rPr>
            </w:pPr>
            <w:r>
              <w:rPr>
                <w:rFonts w:eastAsia="宋体"/>
                <w:noProof/>
                <w:szCs w:val="20"/>
                <w:lang w:eastAsia="zh-CN"/>
              </w:rPr>
              <w:drawing>
                <wp:inline distT="0" distB="0" distL="0" distR="0" wp14:anchorId="69DB2965" wp14:editId="17CFF743">
                  <wp:extent cx="2768400" cy="1692000"/>
                  <wp:effectExtent l="0" t="0" r="0" b="3810"/>
                  <wp:docPr id="27" name="图片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preferRelativeResize="0">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8400" cy="1692000"/>
                          </a:xfrm>
                          <a:prstGeom prst="rect">
                            <a:avLst/>
                          </a:prstGeom>
                          <a:noFill/>
                        </pic:spPr>
                      </pic:pic>
                    </a:graphicData>
                  </a:graphic>
                </wp:inline>
              </w:drawing>
            </w:r>
          </w:p>
        </w:tc>
        <w:tc>
          <w:tcPr>
            <w:tcW w:w="4535" w:type="dxa"/>
            <w:vAlign w:val="center"/>
          </w:tcPr>
          <w:p w14:paraId="2CC667CC" w14:textId="77777777" w:rsidR="00DA3D8F" w:rsidRDefault="00DA3D8F" w:rsidP="00BF4752">
            <w:pPr>
              <w:spacing w:beforeLines="50" w:before="120" w:line="240" w:lineRule="atLeast"/>
              <w:jc w:val="center"/>
              <w:rPr>
                <w:rFonts w:eastAsia="宋体"/>
                <w:szCs w:val="20"/>
                <w:lang w:eastAsia="zh-CN"/>
              </w:rPr>
            </w:pPr>
            <w:r>
              <w:rPr>
                <w:rFonts w:eastAsia="宋体"/>
                <w:noProof/>
                <w:szCs w:val="20"/>
                <w:lang w:eastAsia="zh-CN"/>
              </w:rPr>
              <w:drawing>
                <wp:inline distT="0" distB="0" distL="0" distR="0" wp14:anchorId="204D8A93" wp14:editId="59C9FCF2">
                  <wp:extent cx="2768400" cy="1692000"/>
                  <wp:effectExtent l="0" t="0" r="0" b="3810"/>
                  <wp:docPr id="25" name="图片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preferRelativeResize="0">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8400" cy="1692000"/>
                          </a:xfrm>
                          <a:prstGeom prst="rect">
                            <a:avLst/>
                          </a:prstGeom>
                          <a:noFill/>
                        </pic:spPr>
                      </pic:pic>
                    </a:graphicData>
                  </a:graphic>
                </wp:inline>
              </w:drawing>
            </w:r>
          </w:p>
        </w:tc>
      </w:tr>
      <w:tr w:rsidR="00DA3D8F" w:rsidRPr="00257E26" w14:paraId="4A4C3D5E" w14:textId="77777777" w:rsidTr="00DA3D8F">
        <w:tc>
          <w:tcPr>
            <w:tcW w:w="4535" w:type="dxa"/>
            <w:vAlign w:val="center"/>
          </w:tcPr>
          <w:p w14:paraId="63833E4A" w14:textId="77777777" w:rsidR="00DA3D8F" w:rsidRPr="00257E26" w:rsidRDefault="00DA3D8F" w:rsidP="00BF4752">
            <w:pPr>
              <w:pStyle w:val="af7"/>
              <w:numPr>
                <w:ilvl w:val="0"/>
                <w:numId w:val="49"/>
              </w:numPr>
              <w:spacing w:beforeLines="50" w:before="120" w:line="240" w:lineRule="atLeast"/>
              <w:ind w:firstLineChars="0"/>
              <w:jc w:val="center"/>
              <w:rPr>
                <w:rFonts w:ascii="Times New Roman" w:eastAsiaTheme="minorEastAsia" w:hAnsi="Times New Roman"/>
                <w:sz w:val="20"/>
                <w:szCs w:val="20"/>
              </w:rPr>
            </w:pPr>
            <w:r w:rsidRPr="00257E26">
              <w:rPr>
                <w:rFonts w:ascii="Times New Roman" w:eastAsiaTheme="minorEastAsia" w:hAnsi="Times New Roman"/>
                <w:sz w:val="20"/>
                <w:szCs w:val="20"/>
              </w:rPr>
              <w:t>Coupling loss</w:t>
            </w:r>
          </w:p>
        </w:tc>
        <w:tc>
          <w:tcPr>
            <w:tcW w:w="4535" w:type="dxa"/>
            <w:vAlign w:val="center"/>
          </w:tcPr>
          <w:p w14:paraId="3CF97D64" w14:textId="77777777" w:rsidR="00DA3D8F" w:rsidRPr="00257E26" w:rsidRDefault="00DA3D8F" w:rsidP="00BF4752">
            <w:pPr>
              <w:pStyle w:val="af7"/>
              <w:numPr>
                <w:ilvl w:val="0"/>
                <w:numId w:val="49"/>
              </w:numPr>
              <w:spacing w:beforeLines="50" w:before="120" w:line="240" w:lineRule="atLeast"/>
              <w:ind w:firstLineChars="0"/>
              <w:jc w:val="center"/>
              <w:rPr>
                <w:rFonts w:ascii="Times New Roman" w:eastAsiaTheme="minorEastAsia" w:hAnsi="Times New Roman"/>
                <w:sz w:val="20"/>
                <w:szCs w:val="20"/>
              </w:rPr>
            </w:pPr>
            <w:r>
              <w:rPr>
                <w:rFonts w:ascii="Times New Roman" w:eastAsiaTheme="minorEastAsia" w:hAnsi="Times New Roman"/>
                <w:sz w:val="20"/>
                <w:szCs w:val="20"/>
              </w:rPr>
              <w:t>G</w:t>
            </w:r>
            <w:r w:rsidRPr="00257E26">
              <w:rPr>
                <w:rFonts w:ascii="Times New Roman" w:eastAsiaTheme="minorEastAsia" w:hAnsi="Times New Roman"/>
                <w:sz w:val="20"/>
                <w:szCs w:val="20"/>
              </w:rPr>
              <w:t>eometry</w:t>
            </w:r>
          </w:p>
        </w:tc>
      </w:tr>
    </w:tbl>
    <w:p w14:paraId="1BAF0BC8" w14:textId="765FB4D1" w:rsidR="003F7A80" w:rsidRPr="00D927E6" w:rsidRDefault="00D927E6" w:rsidP="00D927E6">
      <w:pPr>
        <w:pStyle w:val="a7"/>
        <w:jc w:val="center"/>
        <w:rPr>
          <w:rFonts w:eastAsiaTheme="minorEastAsia"/>
          <w:kern w:val="2"/>
          <w:lang w:val="en-US" w:eastAsia="zh-CN"/>
        </w:rPr>
      </w:pPr>
      <w:r>
        <w:t xml:space="preserve">Figure </w:t>
      </w:r>
      <w:r>
        <w:fldChar w:fldCharType="begin"/>
      </w:r>
      <w:r>
        <w:instrText xml:space="preserve"> SEQ Figure \* ARABIC </w:instrText>
      </w:r>
      <w:r>
        <w:fldChar w:fldCharType="separate"/>
      </w:r>
      <w:r w:rsidR="00947FDB">
        <w:rPr>
          <w:noProof/>
        </w:rPr>
        <w:t>2</w:t>
      </w:r>
      <w:r>
        <w:fldChar w:fldCharType="end"/>
      </w:r>
      <w:r>
        <w:t xml:space="preserve">. </w:t>
      </w:r>
      <w:r w:rsidR="005F4BF8">
        <w:rPr>
          <w:rFonts w:eastAsiaTheme="minorEastAsia"/>
          <w:kern w:val="2"/>
          <w:lang w:val="en-US" w:eastAsia="zh-CN"/>
        </w:rPr>
        <w:t>CDF</w:t>
      </w:r>
      <w:r w:rsidR="005F4BF8" w:rsidRPr="00257E26">
        <w:rPr>
          <w:rFonts w:eastAsiaTheme="minorEastAsia"/>
          <w:kern w:val="2"/>
          <w:lang w:val="en-US" w:eastAsia="zh-CN"/>
        </w:rPr>
        <w:t xml:space="preserve"> </w:t>
      </w:r>
      <w:r w:rsidRPr="00257E26">
        <w:rPr>
          <w:rFonts w:eastAsiaTheme="minorEastAsia"/>
          <w:kern w:val="2"/>
          <w:lang w:val="en-US" w:eastAsia="zh-CN"/>
        </w:rPr>
        <w:t>of coupling loss and geometry</w:t>
      </w:r>
      <w:r>
        <w:rPr>
          <w:rFonts w:eastAsiaTheme="minorEastAsia"/>
          <w:kern w:val="2"/>
          <w:lang w:val="en-US" w:eastAsia="zh-CN"/>
        </w:rPr>
        <w:t xml:space="preserve"> for FR</w:t>
      </w:r>
      <w:r w:rsidR="0053667A">
        <w:rPr>
          <w:rFonts w:eastAsiaTheme="minorEastAsia"/>
          <w:kern w:val="2"/>
          <w:lang w:val="en-US" w:eastAsia="zh-CN"/>
        </w:rPr>
        <w:t>2</w:t>
      </w:r>
      <w:r w:rsidR="000F51DF">
        <w:rPr>
          <w:rFonts w:eastAsiaTheme="minorEastAsia"/>
          <w:kern w:val="2"/>
          <w:lang w:val="en-US" w:eastAsia="zh-CN"/>
        </w:rPr>
        <w:t xml:space="preserve"> </w:t>
      </w:r>
      <w:r w:rsidR="000F51DF">
        <w:t>in InF-DH scenario</w:t>
      </w:r>
    </w:p>
    <w:p w14:paraId="7DAC8861" w14:textId="359184C2" w:rsidR="00D20594" w:rsidRPr="00AC272A" w:rsidRDefault="00D20594" w:rsidP="00D2059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en-GB"/>
        </w:rPr>
      </w:pPr>
      <w:r>
        <w:rPr>
          <w:rFonts w:ascii="Arial" w:eastAsia="宋体" w:hAnsi="Arial"/>
          <w:sz w:val="36"/>
          <w:szCs w:val="20"/>
          <w:lang w:val="fr-FR" w:eastAsia="zh-CN"/>
        </w:rPr>
        <w:t>Evaluation assumptions</w:t>
      </w:r>
    </w:p>
    <w:p w14:paraId="2573E49D" w14:textId="5485FCFC" w:rsidR="00B863D2" w:rsidRPr="00340093" w:rsidRDefault="00B863D2" w:rsidP="00257A9C">
      <w:pPr>
        <w:spacing w:beforeLines="50" w:before="120" w:afterLines="50" w:after="120"/>
        <w:jc w:val="both"/>
        <w:rPr>
          <w:szCs w:val="20"/>
        </w:rPr>
      </w:pPr>
      <w:r>
        <w:t xml:space="preserve">The detailed simulation assumptions for 5G-ACIA URLLC evaluation </w:t>
      </w:r>
      <w:r w:rsidR="00925DCF">
        <w:t>can be found</w:t>
      </w:r>
      <w:r>
        <w:t xml:space="preserve"> in the Table </w:t>
      </w:r>
      <w:r w:rsidR="00D73B55">
        <w:t>I</w:t>
      </w:r>
      <w:r>
        <w:t>-</w:t>
      </w:r>
      <w:r w:rsidR="009172A7">
        <w:t>1</w:t>
      </w:r>
      <w:r>
        <w:t xml:space="preserve"> of </w:t>
      </w:r>
      <w:r w:rsidR="008872EE">
        <w:t xml:space="preserve">the </w:t>
      </w:r>
      <w:r w:rsidR="00203CCA">
        <w:t>Annex</w:t>
      </w:r>
      <w:r w:rsidR="00295778">
        <w:t xml:space="preserve"> I</w:t>
      </w:r>
      <w:r>
        <w:t>. In addition, the following R15/R16 URLLC features and transmission strategies are applied.</w:t>
      </w:r>
    </w:p>
    <w:p w14:paraId="6A1615DA" w14:textId="77777777" w:rsidR="00B863D2" w:rsidRPr="00DE1806" w:rsidRDefault="00B863D2" w:rsidP="00257A9C">
      <w:pPr>
        <w:pStyle w:val="af7"/>
        <w:numPr>
          <w:ilvl w:val="0"/>
          <w:numId w:val="35"/>
        </w:numPr>
        <w:spacing w:beforeLines="50" w:before="120" w:afterLines="50" w:after="120"/>
        <w:ind w:leftChars="100" w:left="620" w:firstLineChars="0"/>
        <w:rPr>
          <w:rFonts w:ascii="Times New Roman" w:eastAsiaTheme="minorEastAsia" w:hAnsi="Times New Roman"/>
          <w:sz w:val="20"/>
          <w:szCs w:val="20"/>
        </w:rPr>
      </w:pPr>
      <w:r w:rsidRPr="70CEA907">
        <w:rPr>
          <w:rFonts w:ascii="Times New Roman" w:eastAsiaTheme="minorEastAsia" w:hAnsi="Times New Roman"/>
          <w:sz w:val="20"/>
          <w:szCs w:val="20"/>
        </w:rPr>
        <w:t>Low SE MCS and CQI table with 1e-5 target BLER</w:t>
      </w:r>
    </w:p>
    <w:p w14:paraId="3CD81AAB" w14:textId="6650462A" w:rsidR="00B563AC" w:rsidRDefault="00B563AC" w:rsidP="00257A9C">
      <w:pPr>
        <w:pStyle w:val="af7"/>
        <w:numPr>
          <w:ilvl w:val="0"/>
          <w:numId w:val="35"/>
        </w:numPr>
        <w:spacing w:beforeLines="50" w:before="120" w:afterLines="50" w:after="120"/>
        <w:ind w:leftChars="100" w:left="620" w:firstLineChars="0"/>
        <w:rPr>
          <w:rFonts w:ascii="Times New Roman" w:eastAsiaTheme="minorEastAsia" w:hAnsi="Times New Roman"/>
          <w:sz w:val="20"/>
          <w:szCs w:val="20"/>
        </w:rPr>
      </w:pPr>
      <w:r>
        <w:rPr>
          <w:rFonts w:ascii="Times New Roman" w:eastAsiaTheme="minorEastAsia" w:hAnsi="Times New Roman" w:hint="eastAsia"/>
          <w:sz w:val="20"/>
          <w:szCs w:val="20"/>
        </w:rPr>
        <w:t>T</w:t>
      </w:r>
      <w:r>
        <w:rPr>
          <w:rFonts w:ascii="Times New Roman" w:eastAsiaTheme="minorEastAsia" w:hAnsi="Times New Roman"/>
          <w:sz w:val="20"/>
          <w:szCs w:val="20"/>
        </w:rPr>
        <w:t>ransmission s</w:t>
      </w:r>
      <w:r w:rsidR="008D33F2">
        <w:rPr>
          <w:rFonts w:ascii="Times New Roman" w:eastAsiaTheme="minorEastAsia" w:hAnsi="Times New Roman"/>
          <w:sz w:val="20"/>
          <w:szCs w:val="20"/>
        </w:rPr>
        <w:t>cheme</w:t>
      </w:r>
    </w:p>
    <w:p w14:paraId="6C513C96" w14:textId="04A158CB" w:rsidR="00B863D2" w:rsidRDefault="00B863D2" w:rsidP="00257A9C">
      <w:pPr>
        <w:pStyle w:val="af7"/>
        <w:numPr>
          <w:ilvl w:val="1"/>
          <w:numId w:val="36"/>
        </w:numPr>
        <w:spacing w:beforeLines="50" w:before="120" w:afterLines="50" w:after="120"/>
        <w:ind w:leftChars="310" w:left="1040" w:firstLineChars="0"/>
        <w:rPr>
          <w:rFonts w:ascii="Times New Roman" w:eastAsiaTheme="minorEastAsia" w:hAnsi="Times New Roman"/>
          <w:sz w:val="20"/>
          <w:szCs w:val="20"/>
        </w:rPr>
      </w:pPr>
      <w:r w:rsidRPr="70CEA907">
        <w:rPr>
          <w:rFonts w:ascii="Times New Roman" w:eastAsiaTheme="minorEastAsia" w:hAnsi="Times New Roman"/>
          <w:sz w:val="20"/>
          <w:szCs w:val="20"/>
        </w:rPr>
        <w:lastRenderedPageBreak/>
        <w:t>One-shot transmission for each TB (without retransmission)</w:t>
      </w:r>
      <w:r w:rsidR="005B1915">
        <w:rPr>
          <w:rFonts w:ascii="Times New Roman" w:eastAsiaTheme="minorEastAsia" w:hAnsi="Times New Roman"/>
          <w:sz w:val="20"/>
          <w:szCs w:val="20"/>
        </w:rPr>
        <w:t xml:space="preserve"> for FR1</w:t>
      </w:r>
    </w:p>
    <w:p w14:paraId="4A2CA731" w14:textId="2E92E158" w:rsidR="00593786" w:rsidRDefault="008563CD" w:rsidP="00257A9C">
      <w:pPr>
        <w:pStyle w:val="af7"/>
        <w:numPr>
          <w:ilvl w:val="1"/>
          <w:numId w:val="36"/>
        </w:numPr>
        <w:spacing w:beforeLines="50" w:before="120" w:afterLines="50" w:after="120"/>
        <w:ind w:leftChars="310" w:left="1040" w:firstLineChars="0"/>
        <w:rPr>
          <w:rFonts w:ascii="Times New Roman" w:eastAsiaTheme="minorEastAsia" w:hAnsi="Times New Roman"/>
          <w:sz w:val="20"/>
          <w:szCs w:val="20"/>
        </w:rPr>
      </w:pPr>
      <w:r>
        <w:rPr>
          <w:rFonts w:ascii="Times New Roman" w:eastAsiaTheme="minorEastAsia" w:hAnsi="Times New Roman"/>
          <w:sz w:val="20"/>
          <w:szCs w:val="20"/>
        </w:rPr>
        <w:t>With HARQ</w:t>
      </w:r>
      <w:r w:rsidR="00593786">
        <w:rPr>
          <w:rFonts w:ascii="Times New Roman" w:eastAsiaTheme="minorEastAsia" w:hAnsi="Times New Roman"/>
          <w:sz w:val="20"/>
          <w:szCs w:val="20"/>
        </w:rPr>
        <w:t xml:space="preserve"> </w:t>
      </w:r>
      <w:r w:rsidR="00593786" w:rsidRPr="00593786">
        <w:rPr>
          <w:rFonts w:ascii="Times New Roman" w:eastAsiaTheme="minorEastAsia" w:hAnsi="Times New Roman"/>
          <w:sz w:val="20"/>
          <w:szCs w:val="20"/>
        </w:rPr>
        <w:t>retransmission</w:t>
      </w:r>
      <w:r w:rsidR="00593786">
        <w:rPr>
          <w:rFonts w:ascii="Times New Roman" w:eastAsiaTheme="minorEastAsia" w:hAnsi="Times New Roman"/>
          <w:sz w:val="20"/>
          <w:szCs w:val="20"/>
        </w:rPr>
        <w:t xml:space="preserve"> for FR2</w:t>
      </w:r>
    </w:p>
    <w:p w14:paraId="038E3205" w14:textId="7B538016" w:rsidR="00B863D2" w:rsidRPr="00DE1806" w:rsidRDefault="00B863D2" w:rsidP="00257A9C">
      <w:pPr>
        <w:pStyle w:val="af7"/>
        <w:numPr>
          <w:ilvl w:val="0"/>
          <w:numId w:val="35"/>
        </w:numPr>
        <w:spacing w:beforeLines="50" w:before="120" w:afterLines="50" w:after="120"/>
        <w:ind w:leftChars="100" w:left="620" w:firstLineChars="0"/>
        <w:rPr>
          <w:rFonts w:ascii="Times New Roman" w:eastAsiaTheme="minorEastAsia" w:hAnsi="Times New Roman"/>
          <w:sz w:val="20"/>
          <w:szCs w:val="20"/>
        </w:rPr>
      </w:pPr>
      <w:r w:rsidRPr="70CEA907">
        <w:rPr>
          <w:rFonts w:ascii="Times New Roman" w:eastAsiaTheme="minorEastAsia" w:hAnsi="Times New Roman"/>
          <w:sz w:val="20"/>
          <w:szCs w:val="20"/>
        </w:rPr>
        <w:t>DL SPS and CG PUSCH</w:t>
      </w:r>
      <w:r w:rsidR="00AE50FD">
        <w:rPr>
          <w:rFonts w:ascii="Times New Roman" w:eastAsiaTheme="minorEastAsia" w:hAnsi="Times New Roman"/>
          <w:sz w:val="20"/>
          <w:szCs w:val="20"/>
        </w:rPr>
        <w:t xml:space="preserve"> periodicity</w:t>
      </w:r>
    </w:p>
    <w:p w14:paraId="0121901C" w14:textId="594C6881" w:rsidR="00B863D2" w:rsidRDefault="00B863D2" w:rsidP="00257A9C">
      <w:pPr>
        <w:pStyle w:val="af7"/>
        <w:numPr>
          <w:ilvl w:val="1"/>
          <w:numId w:val="36"/>
        </w:numPr>
        <w:spacing w:beforeLines="50" w:before="120" w:afterLines="50" w:after="120"/>
        <w:ind w:leftChars="310" w:left="1040" w:firstLineChars="0"/>
        <w:rPr>
          <w:rFonts w:ascii="Times New Roman" w:eastAsiaTheme="minorEastAsia" w:hAnsi="Times New Roman"/>
          <w:sz w:val="20"/>
          <w:szCs w:val="20"/>
        </w:rPr>
      </w:pPr>
      <w:r w:rsidRPr="70CEA907">
        <w:rPr>
          <w:rFonts w:ascii="Times New Roman" w:eastAsiaTheme="minorEastAsia" w:hAnsi="Times New Roman"/>
          <w:sz w:val="20"/>
          <w:szCs w:val="20"/>
        </w:rPr>
        <w:t>2 slots (1ms) period for FR1</w:t>
      </w:r>
    </w:p>
    <w:p w14:paraId="5FAFFF36" w14:textId="44654E3C" w:rsidR="00294ADA" w:rsidRPr="008B494A" w:rsidRDefault="008B494A" w:rsidP="00257A9C">
      <w:pPr>
        <w:pStyle w:val="af7"/>
        <w:numPr>
          <w:ilvl w:val="1"/>
          <w:numId w:val="36"/>
        </w:numPr>
        <w:spacing w:beforeLines="50" w:before="120" w:afterLines="50" w:after="120"/>
        <w:ind w:leftChars="310" w:left="1040" w:firstLineChars="0"/>
        <w:rPr>
          <w:rFonts w:ascii="Times New Roman" w:eastAsiaTheme="minorEastAsia" w:hAnsi="Times New Roman"/>
          <w:sz w:val="20"/>
          <w:szCs w:val="20"/>
        </w:rPr>
      </w:pPr>
      <w:r>
        <w:rPr>
          <w:rFonts w:ascii="Times New Roman" w:eastAsiaTheme="minorEastAsia" w:hAnsi="Times New Roman"/>
          <w:sz w:val="20"/>
          <w:szCs w:val="20"/>
        </w:rPr>
        <w:t>8</w:t>
      </w:r>
      <w:r w:rsidRPr="70CEA907">
        <w:rPr>
          <w:rFonts w:ascii="Times New Roman" w:eastAsiaTheme="minorEastAsia" w:hAnsi="Times New Roman"/>
          <w:sz w:val="20"/>
          <w:szCs w:val="20"/>
        </w:rPr>
        <w:t xml:space="preserve"> slots (1ms) period for FR</w:t>
      </w:r>
      <w:r>
        <w:rPr>
          <w:rFonts w:ascii="Times New Roman" w:eastAsiaTheme="minorEastAsia" w:hAnsi="Times New Roman"/>
          <w:sz w:val="20"/>
          <w:szCs w:val="20"/>
        </w:rPr>
        <w:t>2</w:t>
      </w:r>
    </w:p>
    <w:p w14:paraId="23B049D3" w14:textId="3C722B77" w:rsidR="0035445D" w:rsidRPr="00257A9C" w:rsidRDefault="0035445D" w:rsidP="00257A9C">
      <w:pPr>
        <w:pStyle w:val="af7"/>
        <w:numPr>
          <w:ilvl w:val="0"/>
          <w:numId w:val="35"/>
        </w:numPr>
        <w:spacing w:beforeLines="50" w:before="120" w:afterLines="50" w:after="120"/>
        <w:ind w:leftChars="100" w:left="620" w:firstLineChars="0"/>
        <w:rPr>
          <w:rFonts w:eastAsiaTheme="minorEastAsia"/>
          <w:szCs w:val="20"/>
        </w:rPr>
      </w:pPr>
      <w:r w:rsidRPr="00257A9C">
        <w:rPr>
          <w:rFonts w:ascii="Times New Roman" w:eastAsiaTheme="minorEastAsia" w:hAnsi="Times New Roman"/>
          <w:sz w:val="20"/>
          <w:szCs w:val="20"/>
        </w:rPr>
        <w:t>Scheduler</w:t>
      </w:r>
    </w:p>
    <w:p w14:paraId="193AE7FB" w14:textId="77777777" w:rsidR="0035445D" w:rsidRPr="00257A9C" w:rsidRDefault="0035445D" w:rsidP="00257A9C">
      <w:pPr>
        <w:pStyle w:val="af7"/>
        <w:numPr>
          <w:ilvl w:val="1"/>
          <w:numId w:val="36"/>
        </w:numPr>
        <w:spacing w:beforeLines="50" w:before="120" w:afterLines="50" w:after="120"/>
        <w:ind w:leftChars="310" w:left="1040" w:firstLineChars="0"/>
        <w:rPr>
          <w:rFonts w:ascii="Times New Roman" w:eastAsiaTheme="minorEastAsia" w:hAnsi="Times New Roman"/>
          <w:sz w:val="20"/>
          <w:szCs w:val="20"/>
        </w:rPr>
      </w:pPr>
      <w:r w:rsidRPr="00257A9C">
        <w:rPr>
          <w:rFonts w:ascii="Times New Roman" w:eastAsiaTheme="minorEastAsia" w:hAnsi="Times New Roman"/>
          <w:sz w:val="20"/>
          <w:szCs w:val="20"/>
        </w:rPr>
        <w:t xml:space="preserve">Survival time aware scheduler, i.e. </w:t>
      </w:r>
    </w:p>
    <w:p w14:paraId="03E24CD2" w14:textId="77777777" w:rsidR="0035445D" w:rsidRPr="00541606" w:rsidRDefault="0035445D" w:rsidP="00257A9C">
      <w:pPr>
        <w:pStyle w:val="af7"/>
        <w:numPr>
          <w:ilvl w:val="2"/>
          <w:numId w:val="38"/>
        </w:numPr>
        <w:spacing w:beforeLines="50" w:before="120" w:afterLines="50" w:after="120"/>
        <w:ind w:leftChars="520" w:left="1460" w:firstLineChars="0"/>
        <w:rPr>
          <w:rFonts w:ascii="Times New Roman" w:eastAsiaTheme="minorEastAsia" w:hAnsi="Times New Roman"/>
          <w:sz w:val="20"/>
          <w:szCs w:val="20"/>
        </w:rPr>
      </w:pPr>
      <w:r w:rsidRPr="00541606">
        <w:rPr>
          <w:rFonts w:ascii="Times New Roman" w:eastAsiaTheme="minorEastAsia" w:hAnsi="Times New Roman"/>
          <w:sz w:val="20"/>
          <w:szCs w:val="20"/>
        </w:rPr>
        <w:t xml:space="preserve">The gNB will timely re-configure the resource allocation and MCS for the UE when the PDSCH or PUSCH is incorrectly received. </w:t>
      </w:r>
    </w:p>
    <w:p w14:paraId="1BA9D674" w14:textId="77777777" w:rsidR="0035445D" w:rsidRDefault="0035445D" w:rsidP="00257A9C">
      <w:pPr>
        <w:pStyle w:val="af7"/>
        <w:numPr>
          <w:ilvl w:val="2"/>
          <w:numId w:val="38"/>
        </w:numPr>
        <w:spacing w:beforeLines="50" w:before="120" w:afterLines="50" w:after="120"/>
        <w:ind w:leftChars="520" w:left="1460" w:firstLineChars="0"/>
        <w:rPr>
          <w:rFonts w:ascii="Times New Roman" w:eastAsiaTheme="minorEastAsia" w:hAnsi="Times New Roman"/>
          <w:sz w:val="20"/>
          <w:szCs w:val="20"/>
        </w:rPr>
      </w:pPr>
      <w:r w:rsidRPr="70CEA907">
        <w:rPr>
          <w:rFonts w:ascii="Times New Roman" w:eastAsiaTheme="minorEastAsia" w:hAnsi="Times New Roman"/>
          <w:sz w:val="20"/>
          <w:szCs w:val="20"/>
        </w:rPr>
        <w:t>The gNB applies an offset (e.g. 2dB) to the reported DL CQI or the measured UL SINR to deduce a more conservative MCS for the UE with NACK packets.</w:t>
      </w:r>
    </w:p>
    <w:p w14:paraId="0B4BC4F7" w14:textId="77777777" w:rsidR="00B863D2" w:rsidRPr="00257A9C" w:rsidRDefault="00B863D2" w:rsidP="00257A9C">
      <w:pPr>
        <w:pStyle w:val="af7"/>
        <w:numPr>
          <w:ilvl w:val="1"/>
          <w:numId w:val="36"/>
        </w:numPr>
        <w:spacing w:beforeLines="50" w:before="120" w:afterLines="50" w:after="120"/>
        <w:ind w:leftChars="310" w:left="1040" w:firstLineChars="0"/>
        <w:rPr>
          <w:rFonts w:ascii="Times New Roman" w:eastAsiaTheme="minorEastAsia" w:hAnsi="Times New Roman"/>
          <w:sz w:val="20"/>
          <w:szCs w:val="20"/>
        </w:rPr>
      </w:pPr>
      <w:r w:rsidRPr="00257A9C">
        <w:rPr>
          <w:rFonts w:ascii="Times New Roman" w:eastAsiaTheme="minorEastAsia" w:hAnsi="Times New Roman"/>
          <w:sz w:val="20"/>
          <w:szCs w:val="20"/>
        </w:rPr>
        <w:t>SU-MIMO</w:t>
      </w:r>
    </w:p>
    <w:p w14:paraId="64391A22" w14:textId="431F1441" w:rsidR="00D20594" w:rsidRPr="00A267E8" w:rsidRDefault="00375D7B" w:rsidP="00257A9C">
      <w:pPr>
        <w:pStyle w:val="af7"/>
        <w:numPr>
          <w:ilvl w:val="0"/>
          <w:numId w:val="35"/>
        </w:numPr>
        <w:spacing w:beforeLines="50" w:before="120" w:afterLines="50" w:after="120"/>
        <w:ind w:leftChars="100" w:left="620" w:firstLineChars="0"/>
        <w:rPr>
          <w:rFonts w:eastAsiaTheme="minorEastAsia"/>
        </w:rPr>
      </w:pPr>
      <w:r>
        <w:rPr>
          <w:rFonts w:ascii="Times New Roman" w:eastAsiaTheme="minorEastAsia" w:hAnsi="Times New Roman"/>
          <w:sz w:val="20"/>
          <w:szCs w:val="20"/>
        </w:rPr>
        <w:t>The control channel o</w:t>
      </w:r>
      <w:r w:rsidR="00B863D2" w:rsidRPr="00E20F7A">
        <w:rPr>
          <w:rFonts w:ascii="Times New Roman" w:eastAsiaTheme="minorEastAsia" w:hAnsi="Times New Roman"/>
          <w:sz w:val="20"/>
          <w:szCs w:val="20"/>
        </w:rPr>
        <w:t xml:space="preserve">verhead </w:t>
      </w:r>
      <w:r>
        <w:rPr>
          <w:rFonts w:ascii="Times New Roman" w:eastAsiaTheme="minorEastAsia" w:hAnsi="Times New Roman"/>
          <w:sz w:val="20"/>
          <w:szCs w:val="20"/>
        </w:rPr>
        <w:t xml:space="preserve">is </w:t>
      </w:r>
      <w:r w:rsidR="00B863D2" w:rsidRPr="00E20F7A">
        <w:rPr>
          <w:rFonts w:ascii="Times New Roman" w:eastAsiaTheme="minorEastAsia" w:hAnsi="Times New Roman"/>
          <w:sz w:val="20"/>
          <w:szCs w:val="20"/>
        </w:rPr>
        <w:t>1 symbol for PDCCH in downlink and 1 symbol for PUCCH in uplink.</w:t>
      </w:r>
    </w:p>
    <w:p w14:paraId="27327E1E" w14:textId="77777777" w:rsidR="007B3A40" w:rsidRPr="00257A9C" w:rsidRDefault="007B3A40" w:rsidP="00257A9C">
      <w:pPr>
        <w:spacing w:beforeLines="50" w:before="120" w:afterLines="50" w:after="120"/>
        <w:jc w:val="both"/>
      </w:pPr>
      <w:r>
        <w:t>The following evaluation assumptions are considered for E2E latency analysis.</w:t>
      </w:r>
    </w:p>
    <w:p w14:paraId="571D18AB" w14:textId="77777777" w:rsidR="007B3A40" w:rsidRPr="00257A9C" w:rsidRDefault="007B3A40" w:rsidP="00257A9C">
      <w:pPr>
        <w:pStyle w:val="af7"/>
        <w:numPr>
          <w:ilvl w:val="0"/>
          <w:numId w:val="35"/>
        </w:numPr>
        <w:spacing w:beforeLines="50" w:before="120" w:afterLines="50" w:after="120"/>
        <w:ind w:leftChars="100" w:left="620" w:firstLineChars="0"/>
        <w:rPr>
          <w:rFonts w:ascii="Times New Roman" w:eastAsiaTheme="minorEastAsia" w:hAnsi="Times New Roman"/>
          <w:sz w:val="20"/>
          <w:szCs w:val="20"/>
        </w:rPr>
      </w:pPr>
      <w:r w:rsidRPr="00257A9C">
        <w:rPr>
          <w:rFonts w:ascii="Times New Roman" w:eastAsiaTheme="minorEastAsia" w:hAnsi="Times New Roman"/>
          <w:sz w:val="20"/>
          <w:szCs w:val="20"/>
        </w:rPr>
        <w:t xml:space="preserve">TDD DL-UL configuration 6D:2S:6U </w:t>
      </w:r>
    </w:p>
    <w:p w14:paraId="124834CF" w14:textId="77777777" w:rsidR="007B3A40" w:rsidRPr="00257A9C" w:rsidRDefault="007B3A40" w:rsidP="00257A9C">
      <w:pPr>
        <w:pStyle w:val="af7"/>
        <w:numPr>
          <w:ilvl w:val="0"/>
          <w:numId w:val="35"/>
        </w:numPr>
        <w:spacing w:beforeLines="50" w:before="120" w:afterLines="50" w:after="120"/>
        <w:ind w:leftChars="100" w:left="620" w:firstLineChars="0"/>
        <w:rPr>
          <w:rFonts w:ascii="Times New Roman" w:eastAsiaTheme="minorEastAsia" w:hAnsi="Times New Roman"/>
          <w:sz w:val="20"/>
          <w:szCs w:val="20"/>
        </w:rPr>
      </w:pPr>
      <w:r w:rsidRPr="00257A9C">
        <w:rPr>
          <w:rFonts w:ascii="Times New Roman" w:eastAsiaTheme="minorEastAsia" w:hAnsi="Times New Roman"/>
          <w:sz w:val="20"/>
          <w:szCs w:val="20"/>
        </w:rPr>
        <w:t>PUSCH and PDSCH processing capability 2</w:t>
      </w:r>
    </w:p>
    <w:p w14:paraId="00F47731" w14:textId="406F79A3" w:rsidR="007B3A40" w:rsidRPr="00257A9C" w:rsidRDefault="007B3A40" w:rsidP="00257A9C">
      <w:pPr>
        <w:spacing w:beforeLines="50" w:before="120" w:afterLines="50" w:after="120"/>
        <w:jc w:val="both"/>
      </w:pPr>
      <w:r>
        <w:t xml:space="preserve">For DL E2E latency, it can be observed from the below Table1 and Table 2, </w:t>
      </w:r>
    </w:p>
    <w:p w14:paraId="3D8D3EC9" w14:textId="0506D23E" w:rsidR="007B3A40" w:rsidRPr="00257A9C" w:rsidRDefault="007B3A40" w:rsidP="00257A9C">
      <w:pPr>
        <w:pStyle w:val="af7"/>
        <w:numPr>
          <w:ilvl w:val="0"/>
          <w:numId w:val="35"/>
        </w:numPr>
        <w:spacing w:beforeLines="50" w:before="120" w:afterLines="50" w:after="120"/>
        <w:ind w:leftChars="100" w:left="620" w:firstLineChars="0"/>
        <w:rPr>
          <w:rFonts w:ascii="Times New Roman" w:eastAsiaTheme="minorEastAsia" w:hAnsi="Times New Roman"/>
          <w:sz w:val="20"/>
          <w:szCs w:val="20"/>
        </w:rPr>
      </w:pPr>
      <w:r w:rsidRPr="00257A9C">
        <w:rPr>
          <w:rFonts w:ascii="Times New Roman" w:eastAsiaTheme="minorEastAsia" w:hAnsi="Times New Roman"/>
          <w:sz w:val="20"/>
          <w:szCs w:val="20"/>
        </w:rPr>
        <w:t>At least 11</w:t>
      </w:r>
      <w:r w:rsidR="00340A80">
        <w:rPr>
          <w:rFonts w:ascii="Times New Roman" w:eastAsiaTheme="minorEastAsia" w:hAnsi="Times New Roman"/>
          <w:sz w:val="20"/>
          <w:szCs w:val="20"/>
        </w:rPr>
        <w:t xml:space="preserve"> </w:t>
      </w:r>
      <w:r w:rsidRPr="00257A9C">
        <w:rPr>
          <w:rFonts w:ascii="Times New Roman" w:eastAsiaTheme="minorEastAsia" w:hAnsi="Times New Roman"/>
          <w:sz w:val="20"/>
          <w:szCs w:val="20"/>
        </w:rPr>
        <w:t>OS processing time is required for one-shot transmission</w:t>
      </w:r>
      <w:r w:rsidR="00EB1030">
        <w:rPr>
          <w:rFonts w:ascii="Times New Roman" w:eastAsiaTheme="minorEastAsia" w:hAnsi="Times New Roman"/>
          <w:sz w:val="20"/>
          <w:szCs w:val="20"/>
        </w:rPr>
        <w:t xml:space="preserve"> for FR1</w:t>
      </w:r>
      <w:r w:rsidRPr="00257A9C">
        <w:rPr>
          <w:rFonts w:ascii="Times New Roman" w:eastAsiaTheme="minorEastAsia" w:hAnsi="Times New Roman"/>
          <w:sz w:val="20"/>
          <w:szCs w:val="20"/>
        </w:rPr>
        <w:t>.</w:t>
      </w:r>
    </w:p>
    <w:p w14:paraId="6EAE7065" w14:textId="71BC3AE2" w:rsidR="007B3A40" w:rsidRPr="00257A9C" w:rsidRDefault="007B3A40" w:rsidP="00257A9C">
      <w:pPr>
        <w:pStyle w:val="af7"/>
        <w:numPr>
          <w:ilvl w:val="0"/>
          <w:numId w:val="35"/>
        </w:numPr>
        <w:spacing w:beforeLines="50" w:before="120" w:afterLines="50" w:after="120"/>
        <w:ind w:leftChars="100" w:left="620" w:firstLineChars="0"/>
        <w:rPr>
          <w:rFonts w:ascii="Times New Roman" w:eastAsiaTheme="minorEastAsia" w:hAnsi="Times New Roman"/>
          <w:sz w:val="20"/>
          <w:szCs w:val="20"/>
        </w:rPr>
      </w:pPr>
      <w:r w:rsidRPr="00257A9C">
        <w:rPr>
          <w:rFonts w:ascii="Times New Roman" w:eastAsiaTheme="minorEastAsia" w:hAnsi="Times New Roman"/>
          <w:sz w:val="20"/>
          <w:szCs w:val="20"/>
        </w:rPr>
        <w:t>At least</w:t>
      </w:r>
      <w:r w:rsidR="00EB1030">
        <w:rPr>
          <w:rFonts w:ascii="Times New Roman" w:eastAsiaTheme="minorEastAsia" w:hAnsi="Times New Roman"/>
          <w:sz w:val="20"/>
          <w:szCs w:val="20"/>
        </w:rPr>
        <w:t xml:space="preserve"> 73</w:t>
      </w:r>
      <w:r w:rsidR="00340A80">
        <w:rPr>
          <w:rFonts w:ascii="Times New Roman" w:eastAsiaTheme="minorEastAsia" w:hAnsi="Times New Roman"/>
          <w:sz w:val="20"/>
          <w:szCs w:val="20"/>
        </w:rPr>
        <w:t xml:space="preserve"> </w:t>
      </w:r>
      <w:r w:rsidRPr="00257A9C">
        <w:rPr>
          <w:rFonts w:ascii="Times New Roman" w:eastAsiaTheme="minorEastAsia" w:hAnsi="Times New Roman"/>
          <w:sz w:val="20"/>
          <w:szCs w:val="20"/>
        </w:rPr>
        <w:t>OS processing time is required if retransmission is enabled</w:t>
      </w:r>
      <w:r w:rsidR="00EB1030">
        <w:rPr>
          <w:rFonts w:ascii="Times New Roman" w:eastAsiaTheme="minorEastAsia" w:hAnsi="Times New Roman"/>
          <w:sz w:val="20"/>
          <w:szCs w:val="20"/>
        </w:rPr>
        <w:t xml:space="preserve"> for FR2.</w:t>
      </w:r>
    </w:p>
    <w:p w14:paraId="351AD405" w14:textId="56574851" w:rsidR="007B3A40" w:rsidRDefault="007B3A40" w:rsidP="007B3A40">
      <w:pPr>
        <w:spacing w:beforeLines="50" w:before="120" w:afterLines="50" w:after="120"/>
        <w:jc w:val="both"/>
      </w:pPr>
      <w:r>
        <w:t>Note</w:t>
      </w:r>
      <w:r w:rsidR="003335E5">
        <w:t>1</w:t>
      </w:r>
      <w:r w:rsidR="003335E5">
        <w:rPr>
          <w:rFonts w:ascii="宋体" w:eastAsia="宋体" w:hAnsi="宋体" w:cs="宋体"/>
          <w:lang w:eastAsia="zh-CN"/>
        </w:rPr>
        <w:t xml:space="preserve">: </w:t>
      </w:r>
      <w:r>
        <w:t>[X, Y] in the table means the time needed for the best case and worst case.</w:t>
      </w:r>
    </w:p>
    <w:p w14:paraId="0493DFB1" w14:textId="7F5AE274" w:rsidR="003335E5" w:rsidRPr="00257A9C" w:rsidRDefault="003335E5" w:rsidP="00257A9C">
      <w:pPr>
        <w:spacing w:beforeLines="50" w:before="120" w:afterLines="50" w:after="120"/>
        <w:jc w:val="both"/>
        <w:rPr>
          <w:rFonts w:eastAsiaTheme="minorEastAsia"/>
          <w:lang w:eastAsia="zh-CN"/>
        </w:rPr>
      </w:pPr>
      <w:r>
        <w:rPr>
          <w:rFonts w:eastAsiaTheme="minorEastAsia" w:hint="eastAsia"/>
          <w:lang w:eastAsia="zh-CN"/>
        </w:rPr>
        <w:t>N</w:t>
      </w:r>
      <w:r>
        <w:rPr>
          <w:rFonts w:eastAsiaTheme="minorEastAsia"/>
          <w:lang w:eastAsia="zh-CN"/>
        </w:rPr>
        <w:t xml:space="preserve">ote2: Since </w:t>
      </w:r>
      <w:r>
        <w:rPr>
          <w:rFonts w:eastAsiaTheme="minorEastAsia"/>
          <w:szCs w:val="20"/>
          <w:lang w:eastAsia="zh-CN"/>
        </w:rPr>
        <w:t>the OS number of 1ms for FR2 is 112, UE may not be able to perform retransmission in some cases.</w:t>
      </w:r>
    </w:p>
    <w:p w14:paraId="186FE2F5" w14:textId="77777777" w:rsidR="003A4076" w:rsidRDefault="003335E5" w:rsidP="003A4076">
      <w:r>
        <w:t>For UL E2E latency, same observations can be obtained as DL.</w:t>
      </w:r>
    </w:p>
    <w:p w14:paraId="1661E25A" w14:textId="460DBF47" w:rsidR="001853CF" w:rsidRPr="00257A9C" w:rsidRDefault="001853CF" w:rsidP="00257A9C">
      <w:pPr>
        <w:pStyle w:val="a7"/>
        <w:keepNext/>
        <w:jc w:val="center"/>
      </w:pPr>
      <w:r>
        <w:t xml:space="preserve">Table </w:t>
      </w:r>
      <w:r>
        <w:fldChar w:fldCharType="begin"/>
      </w:r>
      <w:r>
        <w:instrText xml:space="preserve"> SEQ Table \* ARABIC </w:instrText>
      </w:r>
      <w:r>
        <w:fldChar w:fldCharType="separate"/>
      </w:r>
      <w:r>
        <w:rPr>
          <w:noProof/>
        </w:rPr>
        <w:t>1</w:t>
      </w:r>
      <w:r>
        <w:fldChar w:fldCharType="end"/>
      </w:r>
      <w:r w:rsidR="003335E5">
        <w:t>.</w:t>
      </w:r>
      <w:r>
        <w:t xml:space="preserve"> </w:t>
      </w:r>
      <w:r w:rsidRPr="001853CF">
        <w:t>DL user plane latency</w:t>
      </w:r>
      <w:r>
        <w:t xml:space="preserve"> for FR1</w:t>
      </w:r>
    </w:p>
    <w:tbl>
      <w:tblPr>
        <w:tblW w:w="0" w:type="auto"/>
        <w:jc w:val="center"/>
        <w:tblLayout w:type="fixed"/>
        <w:tblCellMar>
          <w:left w:w="0" w:type="dxa"/>
          <w:right w:w="0" w:type="dxa"/>
        </w:tblCellMar>
        <w:tblLook w:val="04A0" w:firstRow="1" w:lastRow="0" w:firstColumn="1" w:lastColumn="0" w:noHBand="0" w:noVBand="1"/>
      </w:tblPr>
      <w:tblGrid>
        <w:gridCol w:w="491"/>
        <w:gridCol w:w="4694"/>
        <w:gridCol w:w="974"/>
      </w:tblGrid>
      <w:tr w:rsidR="001853CF" w:rsidRPr="00EB0F17" w14:paraId="7FF931CF" w14:textId="77777777" w:rsidTr="00BF4752">
        <w:trPr>
          <w:trHeight w:val="249"/>
          <w:jc w:val="center"/>
        </w:trPr>
        <w:tc>
          <w:tcPr>
            <w:tcW w:w="491" w:type="dxa"/>
            <w:tcBorders>
              <w:top w:val="single" w:sz="8" w:space="0" w:color="auto"/>
              <w:left w:val="single" w:sz="8" w:space="0" w:color="auto"/>
              <w:bottom w:val="single" w:sz="8" w:space="0" w:color="auto"/>
              <w:right w:val="single" w:sz="8" w:space="0" w:color="auto"/>
            </w:tcBorders>
            <w:shd w:val="clear" w:color="auto" w:fill="BFBFBF"/>
            <w:noWrap/>
            <w:tcMar>
              <w:top w:w="0" w:type="dxa"/>
              <w:left w:w="108" w:type="dxa"/>
              <w:bottom w:w="0" w:type="dxa"/>
              <w:right w:w="108" w:type="dxa"/>
            </w:tcMar>
            <w:vAlign w:val="center"/>
            <w:hideMark/>
          </w:tcPr>
          <w:p w14:paraId="41301AFC" w14:textId="77777777" w:rsidR="001853CF" w:rsidRPr="00EB0F17" w:rsidRDefault="001853CF" w:rsidP="00BF4752">
            <w:pPr>
              <w:pStyle w:val="tah0"/>
              <w:spacing w:after="160"/>
              <w:rPr>
                <w:rFonts w:eastAsiaTheme="minorEastAsia"/>
                <w:b w:val="0"/>
                <w:bCs w:val="0"/>
                <w:sz w:val="16"/>
                <w:szCs w:val="16"/>
                <w:lang w:val="en-GB"/>
              </w:rPr>
            </w:pPr>
            <w:r w:rsidRPr="00EB0F17">
              <w:rPr>
                <w:rFonts w:eastAsiaTheme="minorEastAsia"/>
                <w:b w:val="0"/>
                <w:bCs w:val="0"/>
                <w:sz w:val="16"/>
                <w:szCs w:val="16"/>
                <w:lang w:val="en-GB"/>
              </w:rPr>
              <w:t>ID</w:t>
            </w:r>
          </w:p>
        </w:tc>
        <w:tc>
          <w:tcPr>
            <w:tcW w:w="4694" w:type="dxa"/>
            <w:tcBorders>
              <w:top w:val="single" w:sz="8" w:space="0" w:color="auto"/>
              <w:left w:val="nil"/>
              <w:bottom w:val="single" w:sz="8" w:space="0" w:color="auto"/>
              <w:right w:val="single" w:sz="8" w:space="0" w:color="auto"/>
            </w:tcBorders>
            <w:shd w:val="clear" w:color="auto" w:fill="BFBFBF"/>
            <w:noWrap/>
            <w:tcMar>
              <w:top w:w="0" w:type="dxa"/>
              <w:left w:w="108" w:type="dxa"/>
              <w:bottom w:w="0" w:type="dxa"/>
              <w:right w:w="108" w:type="dxa"/>
            </w:tcMar>
            <w:vAlign w:val="center"/>
            <w:hideMark/>
          </w:tcPr>
          <w:p w14:paraId="6D8803B2" w14:textId="77777777" w:rsidR="001853CF" w:rsidRPr="00EB0F17" w:rsidRDefault="001853CF" w:rsidP="00BF4752">
            <w:pPr>
              <w:pStyle w:val="tah0"/>
              <w:spacing w:after="160"/>
              <w:rPr>
                <w:rFonts w:eastAsiaTheme="minorEastAsia"/>
                <w:b w:val="0"/>
                <w:bCs w:val="0"/>
                <w:sz w:val="16"/>
                <w:szCs w:val="16"/>
                <w:lang w:val="en-GB"/>
              </w:rPr>
            </w:pPr>
            <w:r w:rsidRPr="00EB0F17">
              <w:rPr>
                <w:rFonts w:eastAsiaTheme="minorEastAsia"/>
                <w:b w:val="0"/>
                <w:bCs w:val="0"/>
                <w:sz w:val="16"/>
                <w:szCs w:val="16"/>
                <w:lang w:val="en-GB"/>
              </w:rPr>
              <w:t>Component</w:t>
            </w:r>
          </w:p>
        </w:tc>
        <w:tc>
          <w:tcPr>
            <w:tcW w:w="974" w:type="dxa"/>
            <w:tcBorders>
              <w:top w:val="single" w:sz="8" w:space="0" w:color="auto"/>
              <w:left w:val="nil"/>
              <w:bottom w:val="single" w:sz="8" w:space="0" w:color="auto"/>
              <w:right w:val="single" w:sz="8" w:space="0" w:color="auto"/>
            </w:tcBorders>
            <w:shd w:val="clear" w:color="auto" w:fill="BFBFBF"/>
            <w:hideMark/>
          </w:tcPr>
          <w:p w14:paraId="1602AED0" w14:textId="77777777" w:rsidR="001853CF" w:rsidRPr="00EB0F17" w:rsidRDefault="001853CF" w:rsidP="00BF4752">
            <w:pPr>
              <w:pStyle w:val="tah0"/>
              <w:spacing w:after="160"/>
              <w:rPr>
                <w:rFonts w:eastAsiaTheme="minorEastAsia"/>
                <w:b w:val="0"/>
                <w:bCs w:val="0"/>
                <w:sz w:val="16"/>
                <w:szCs w:val="16"/>
                <w:lang w:val="en-GB"/>
              </w:rPr>
            </w:pPr>
            <w:r w:rsidRPr="00EB0F17">
              <w:rPr>
                <w:rFonts w:eastAsiaTheme="minorEastAsia"/>
                <w:b w:val="0"/>
                <w:bCs w:val="0"/>
                <w:sz w:val="16"/>
                <w:szCs w:val="16"/>
                <w:lang w:val="en-GB"/>
              </w:rPr>
              <w:t>Value(OS)</w:t>
            </w:r>
          </w:p>
        </w:tc>
      </w:tr>
      <w:tr w:rsidR="001853CF" w:rsidRPr="00EB0F17" w14:paraId="36356357" w14:textId="77777777" w:rsidTr="00BF4752">
        <w:trPr>
          <w:jc w:val="center"/>
        </w:trPr>
        <w:tc>
          <w:tcPr>
            <w:tcW w:w="4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5F8C0A5" w14:textId="77777777" w:rsidR="001853CF" w:rsidRPr="00EB0F17" w:rsidRDefault="001853CF" w:rsidP="00BF4752">
            <w:pPr>
              <w:pStyle w:val="tal0"/>
              <w:spacing w:before="0" w:beforeAutospacing="0" w:after="160" w:afterAutospacing="0"/>
              <w:rPr>
                <w:rFonts w:ascii="Arial" w:eastAsiaTheme="minorEastAsia" w:hAnsi="Arial" w:cs="Arial"/>
                <w:sz w:val="16"/>
                <w:szCs w:val="16"/>
                <w:lang w:val="en-GB" w:eastAsia="zh-CN"/>
              </w:rPr>
            </w:pPr>
            <w:r w:rsidRPr="00EB0F17">
              <w:rPr>
                <w:rFonts w:ascii="Arial" w:eastAsiaTheme="minorEastAsia" w:hAnsi="Arial" w:cs="Arial"/>
                <w:sz w:val="16"/>
                <w:szCs w:val="16"/>
                <w:lang w:val="en-GB" w:eastAsia="zh-CN"/>
              </w:rPr>
              <w:t>1</w:t>
            </w:r>
          </w:p>
        </w:tc>
        <w:tc>
          <w:tcPr>
            <w:tcW w:w="4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0349E5" w14:textId="77777777" w:rsidR="001853CF" w:rsidRPr="00EB0F17" w:rsidRDefault="001853CF" w:rsidP="00BF4752">
            <w:pPr>
              <w:pStyle w:val="tal0"/>
              <w:spacing w:before="0" w:beforeAutospacing="0" w:after="160" w:afterAutospacing="0"/>
              <w:rPr>
                <w:rFonts w:ascii="Arial" w:eastAsiaTheme="minorEastAsia" w:hAnsi="Arial" w:cs="Arial"/>
                <w:sz w:val="16"/>
                <w:szCs w:val="16"/>
                <w:lang w:val="en-GB" w:eastAsia="zh-CN"/>
              </w:rPr>
            </w:pPr>
            <w:r w:rsidRPr="00EB0F17">
              <w:rPr>
                <w:rFonts w:ascii="Arial" w:eastAsiaTheme="minorEastAsia" w:hAnsi="Arial" w:cs="Arial"/>
                <w:sz w:val="16"/>
                <w:szCs w:val="16"/>
                <w:lang w:val="en-GB" w:eastAsia="zh-CN"/>
              </w:rPr>
              <w:t>DL data transfer</w:t>
            </w:r>
          </w:p>
        </w:tc>
        <w:tc>
          <w:tcPr>
            <w:tcW w:w="974" w:type="dxa"/>
            <w:tcBorders>
              <w:top w:val="nil"/>
              <w:left w:val="nil"/>
              <w:bottom w:val="single" w:sz="8" w:space="0" w:color="auto"/>
              <w:right w:val="single" w:sz="8" w:space="0" w:color="auto"/>
            </w:tcBorders>
            <w:hideMark/>
          </w:tcPr>
          <w:p w14:paraId="30368267" w14:textId="2BE19FB5" w:rsidR="001853CF" w:rsidRPr="00EB0F17" w:rsidRDefault="001853CF" w:rsidP="00BF4752">
            <w:pPr>
              <w:pStyle w:val="tal0"/>
              <w:spacing w:before="0" w:beforeAutospacing="0" w:after="160" w:afterAutospacing="0"/>
              <w:jc w:val="center"/>
              <w:rPr>
                <w:rFonts w:ascii="Arial" w:eastAsiaTheme="minorEastAsia" w:hAnsi="Arial" w:cs="Arial"/>
                <w:sz w:val="16"/>
                <w:szCs w:val="16"/>
                <w:lang w:val="en-GB" w:eastAsia="zh-CN"/>
              </w:rPr>
            </w:pPr>
            <w:r w:rsidRPr="00EB0F17">
              <w:rPr>
                <w:rFonts w:ascii="Arial" w:eastAsiaTheme="minorEastAsia" w:hAnsi="Arial" w:cs="Arial"/>
                <w:sz w:val="16"/>
                <w:szCs w:val="16"/>
                <w:lang w:val="en-GB" w:eastAsia="zh-CN"/>
              </w:rPr>
              <w:t xml:space="preserve">[11, </w:t>
            </w:r>
            <w:r>
              <w:rPr>
                <w:rFonts w:ascii="Arial" w:eastAsiaTheme="minorEastAsia" w:hAnsi="Arial" w:cs="Arial"/>
                <w:sz w:val="16"/>
                <w:szCs w:val="16"/>
                <w:lang w:val="en-GB" w:eastAsia="zh-CN"/>
              </w:rPr>
              <w:t>25</w:t>
            </w:r>
            <w:r w:rsidR="00FC2DCA">
              <w:rPr>
                <w:rFonts w:ascii="Arial" w:eastAsiaTheme="minorEastAsia" w:hAnsi="Arial" w:cs="Arial"/>
                <w:sz w:val="16"/>
                <w:szCs w:val="16"/>
                <w:lang w:val="en-GB" w:eastAsia="zh-CN"/>
              </w:rPr>
              <w:t>)</w:t>
            </w:r>
          </w:p>
        </w:tc>
      </w:tr>
      <w:tr w:rsidR="001853CF" w:rsidRPr="00EB0F17" w14:paraId="0FF1D0A4" w14:textId="77777777" w:rsidTr="00BF4752">
        <w:trPr>
          <w:jc w:val="center"/>
        </w:trPr>
        <w:tc>
          <w:tcPr>
            <w:tcW w:w="4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930DABF" w14:textId="77777777" w:rsidR="001853CF" w:rsidRPr="00EB0F17" w:rsidRDefault="001853CF" w:rsidP="00BF4752">
            <w:pPr>
              <w:pStyle w:val="tal0"/>
              <w:spacing w:before="0" w:beforeAutospacing="0" w:after="160" w:afterAutospacing="0"/>
              <w:rPr>
                <w:rFonts w:ascii="Arial" w:eastAsiaTheme="minorEastAsia" w:hAnsi="Arial" w:cs="Arial"/>
                <w:sz w:val="16"/>
                <w:szCs w:val="16"/>
                <w:lang w:val="en-GB" w:eastAsia="zh-CN"/>
              </w:rPr>
            </w:pPr>
            <w:r w:rsidRPr="00EB0F17">
              <w:rPr>
                <w:rFonts w:ascii="Arial" w:eastAsiaTheme="minorEastAsia" w:hAnsi="Arial" w:cs="Arial"/>
                <w:sz w:val="16"/>
                <w:szCs w:val="16"/>
                <w:lang w:val="en-GB" w:eastAsia="zh-CN"/>
              </w:rPr>
              <w:t>1.1</w:t>
            </w:r>
          </w:p>
        </w:tc>
        <w:tc>
          <w:tcPr>
            <w:tcW w:w="4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449892" w14:textId="77777777" w:rsidR="001853CF" w:rsidRPr="00EB0F17" w:rsidRDefault="001853CF" w:rsidP="00BF4752">
            <w:pPr>
              <w:pStyle w:val="tal0"/>
              <w:spacing w:before="0" w:beforeAutospacing="0" w:after="160" w:afterAutospacing="0"/>
              <w:rPr>
                <w:rFonts w:ascii="Arial" w:eastAsiaTheme="minorEastAsia" w:hAnsi="Arial" w:cs="Arial"/>
                <w:sz w:val="16"/>
                <w:szCs w:val="16"/>
                <w:lang w:val="en-GB" w:eastAsia="zh-CN"/>
              </w:rPr>
            </w:pPr>
            <w:r w:rsidRPr="00EB0F17">
              <w:rPr>
                <w:rFonts w:ascii="Arial" w:eastAsiaTheme="minorEastAsia" w:hAnsi="Arial" w:cs="Arial"/>
                <w:sz w:val="16"/>
                <w:szCs w:val="16"/>
                <w:lang w:val="en-GB" w:eastAsia="zh-CN"/>
              </w:rPr>
              <w:t>BS processing delay</w:t>
            </w:r>
          </w:p>
        </w:tc>
        <w:tc>
          <w:tcPr>
            <w:tcW w:w="974" w:type="dxa"/>
            <w:tcBorders>
              <w:top w:val="nil"/>
              <w:left w:val="nil"/>
              <w:bottom w:val="single" w:sz="8" w:space="0" w:color="auto"/>
              <w:right w:val="single" w:sz="8" w:space="0" w:color="auto"/>
            </w:tcBorders>
            <w:hideMark/>
          </w:tcPr>
          <w:p w14:paraId="3C9DE1F2" w14:textId="77777777" w:rsidR="001853CF" w:rsidRPr="00EB0F17" w:rsidRDefault="001853CF" w:rsidP="00BF4752">
            <w:pPr>
              <w:pStyle w:val="tal0"/>
              <w:spacing w:before="0" w:beforeAutospacing="0" w:after="160" w:afterAutospacing="0"/>
              <w:jc w:val="center"/>
              <w:rPr>
                <w:rFonts w:ascii="Arial" w:eastAsiaTheme="minorEastAsia" w:hAnsi="Arial" w:cs="Arial"/>
                <w:sz w:val="16"/>
                <w:szCs w:val="16"/>
                <w:lang w:val="en-GB" w:eastAsia="zh-CN"/>
              </w:rPr>
            </w:pPr>
            <w:r w:rsidRPr="00EB0F17">
              <w:rPr>
                <w:rFonts w:ascii="Arial" w:eastAsiaTheme="minorEastAsia" w:hAnsi="Arial" w:cs="Arial"/>
                <w:sz w:val="16"/>
                <w:szCs w:val="16"/>
                <w:lang w:val="en-GB" w:eastAsia="zh-CN"/>
              </w:rPr>
              <w:t>5.5/2</w:t>
            </w:r>
          </w:p>
        </w:tc>
      </w:tr>
      <w:tr w:rsidR="001853CF" w:rsidRPr="00EB0F17" w14:paraId="4599FA73" w14:textId="77777777" w:rsidTr="00BF4752">
        <w:trPr>
          <w:jc w:val="center"/>
        </w:trPr>
        <w:tc>
          <w:tcPr>
            <w:tcW w:w="4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ADDE13E" w14:textId="77777777" w:rsidR="001853CF" w:rsidRPr="00EB0F17" w:rsidRDefault="001853CF" w:rsidP="00BF4752">
            <w:pPr>
              <w:pStyle w:val="tal0"/>
              <w:spacing w:before="0" w:beforeAutospacing="0" w:after="160" w:afterAutospacing="0"/>
              <w:rPr>
                <w:rFonts w:ascii="Arial" w:eastAsiaTheme="minorEastAsia" w:hAnsi="Arial" w:cs="Arial"/>
                <w:sz w:val="16"/>
                <w:szCs w:val="16"/>
                <w:lang w:val="en-GB" w:eastAsia="zh-CN"/>
              </w:rPr>
            </w:pPr>
            <w:r w:rsidRPr="00EB0F17">
              <w:rPr>
                <w:rFonts w:ascii="Arial" w:eastAsiaTheme="minorEastAsia" w:hAnsi="Arial" w:cs="Arial"/>
                <w:sz w:val="16"/>
                <w:szCs w:val="16"/>
                <w:lang w:val="en-GB" w:eastAsia="zh-CN"/>
              </w:rPr>
              <w:t>1.2</w:t>
            </w:r>
          </w:p>
        </w:tc>
        <w:tc>
          <w:tcPr>
            <w:tcW w:w="4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16F42C" w14:textId="77777777" w:rsidR="001853CF" w:rsidRPr="00EB0F17" w:rsidRDefault="001853CF" w:rsidP="00BF4752">
            <w:pPr>
              <w:pStyle w:val="tal0"/>
              <w:spacing w:before="0" w:beforeAutospacing="0" w:after="160" w:afterAutospacing="0"/>
              <w:rPr>
                <w:rFonts w:ascii="Arial" w:eastAsiaTheme="minorEastAsia" w:hAnsi="Arial" w:cs="Arial"/>
                <w:sz w:val="16"/>
                <w:szCs w:val="16"/>
                <w:lang w:val="en-GB" w:eastAsia="zh-CN"/>
              </w:rPr>
            </w:pPr>
            <w:r w:rsidRPr="00EB0F17">
              <w:rPr>
                <w:rFonts w:ascii="Arial" w:eastAsiaTheme="minorEastAsia" w:hAnsi="Arial" w:cs="Arial"/>
                <w:sz w:val="16"/>
                <w:szCs w:val="16"/>
                <w:lang w:val="en-GB" w:eastAsia="zh-CN"/>
              </w:rPr>
              <w:t>DL Frame alignment</w:t>
            </w:r>
          </w:p>
        </w:tc>
        <w:tc>
          <w:tcPr>
            <w:tcW w:w="974" w:type="dxa"/>
            <w:tcBorders>
              <w:top w:val="nil"/>
              <w:left w:val="nil"/>
              <w:bottom w:val="single" w:sz="8" w:space="0" w:color="auto"/>
              <w:right w:val="single" w:sz="8" w:space="0" w:color="auto"/>
            </w:tcBorders>
            <w:hideMark/>
          </w:tcPr>
          <w:p w14:paraId="34A1FDFF" w14:textId="6063672C" w:rsidR="001853CF" w:rsidRPr="00EB0F17" w:rsidRDefault="001853CF" w:rsidP="00BF4752">
            <w:pPr>
              <w:pStyle w:val="tal0"/>
              <w:spacing w:before="0" w:beforeAutospacing="0" w:after="160" w:afterAutospacing="0"/>
              <w:jc w:val="center"/>
              <w:rPr>
                <w:rFonts w:ascii="Arial" w:eastAsiaTheme="minorEastAsia" w:hAnsi="Arial" w:cs="Arial"/>
                <w:sz w:val="16"/>
                <w:szCs w:val="16"/>
                <w:lang w:val="en-GB" w:eastAsia="zh-CN"/>
              </w:rPr>
            </w:pPr>
            <w:r w:rsidRPr="00EB0F17">
              <w:rPr>
                <w:rFonts w:ascii="Arial" w:eastAsiaTheme="minorEastAsia" w:hAnsi="Arial" w:cs="Arial"/>
                <w:sz w:val="16"/>
                <w:szCs w:val="16"/>
                <w:lang w:val="en-GB" w:eastAsia="zh-CN"/>
              </w:rPr>
              <w:t xml:space="preserve">[0, </w:t>
            </w:r>
            <w:r>
              <w:rPr>
                <w:rFonts w:ascii="Arial" w:eastAsiaTheme="minorEastAsia" w:hAnsi="Arial" w:cs="Arial"/>
                <w:sz w:val="16"/>
                <w:szCs w:val="16"/>
                <w:lang w:val="en-GB" w:eastAsia="zh-CN"/>
              </w:rPr>
              <w:t>1</w:t>
            </w:r>
            <w:r w:rsidR="0095019A">
              <w:rPr>
                <w:rFonts w:ascii="Arial" w:eastAsiaTheme="minorEastAsia" w:hAnsi="Arial" w:cs="Arial"/>
                <w:sz w:val="16"/>
                <w:szCs w:val="16"/>
                <w:lang w:val="en-GB" w:eastAsia="zh-CN"/>
              </w:rPr>
              <w:t>4)</w:t>
            </w:r>
          </w:p>
        </w:tc>
      </w:tr>
      <w:tr w:rsidR="001853CF" w:rsidRPr="00EB0F17" w14:paraId="18D40119" w14:textId="77777777" w:rsidTr="00BF4752">
        <w:trPr>
          <w:jc w:val="center"/>
        </w:trPr>
        <w:tc>
          <w:tcPr>
            <w:tcW w:w="4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F29ED50" w14:textId="77777777" w:rsidR="001853CF" w:rsidRPr="00EB0F17" w:rsidRDefault="001853CF" w:rsidP="00BF4752">
            <w:pPr>
              <w:pStyle w:val="tal0"/>
              <w:spacing w:before="0" w:beforeAutospacing="0" w:after="160" w:afterAutospacing="0"/>
              <w:rPr>
                <w:rFonts w:ascii="Arial" w:eastAsiaTheme="minorEastAsia" w:hAnsi="Arial" w:cs="Arial"/>
                <w:sz w:val="16"/>
                <w:szCs w:val="16"/>
                <w:lang w:val="en-GB" w:eastAsia="zh-CN"/>
              </w:rPr>
            </w:pPr>
            <w:r w:rsidRPr="00EB0F17">
              <w:rPr>
                <w:rFonts w:ascii="Arial" w:eastAsiaTheme="minorEastAsia" w:hAnsi="Arial" w:cs="Arial"/>
                <w:sz w:val="16"/>
                <w:szCs w:val="16"/>
                <w:lang w:val="en-GB" w:eastAsia="zh-CN"/>
              </w:rPr>
              <w:t>1.3</w:t>
            </w:r>
          </w:p>
        </w:tc>
        <w:tc>
          <w:tcPr>
            <w:tcW w:w="4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81E03E" w14:textId="77777777" w:rsidR="001853CF" w:rsidRPr="00EB0F17" w:rsidRDefault="001853CF" w:rsidP="00BF4752">
            <w:pPr>
              <w:pStyle w:val="tal0"/>
              <w:spacing w:before="0" w:beforeAutospacing="0" w:after="160" w:afterAutospacing="0"/>
              <w:rPr>
                <w:rFonts w:ascii="Arial" w:eastAsiaTheme="minorEastAsia" w:hAnsi="Arial" w:cs="Arial"/>
                <w:sz w:val="16"/>
                <w:szCs w:val="16"/>
                <w:lang w:val="en-GB" w:eastAsia="zh-CN"/>
              </w:rPr>
            </w:pPr>
            <w:r w:rsidRPr="00EB0F17">
              <w:rPr>
                <w:rFonts w:ascii="Arial" w:eastAsiaTheme="minorEastAsia" w:hAnsi="Arial" w:cs="Arial"/>
                <w:sz w:val="16"/>
                <w:szCs w:val="16"/>
                <w:lang w:val="en-GB" w:eastAsia="zh-CN"/>
              </w:rPr>
              <w:t>TTI for DL data packet transmission</w:t>
            </w:r>
          </w:p>
        </w:tc>
        <w:tc>
          <w:tcPr>
            <w:tcW w:w="974" w:type="dxa"/>
            <w:tcBorders>
              <w:top w:val="nil"/>
              <w:left w:val="nil"/>
              <w:bottom w:val="single" w:sz="8" w:space="0" w:color="auto"/>
              <w:right w:val="single" w:sz="8" w:space="0" w:color="auto"/>
            </w:tcBorders>
            <w:hideMark/>
          </w:tcPr>
          <w:p w14:paraId="7F847D9E" w14:textId="77777777" w:rsidR="001853CF" w:rsidRPr="00EB0F17" w:rsidRDefault="001853CF" w:rsidP="00BF4752">
            <w:pPr>
              <w:pStyle w:val="tal0"/>
              <w:spacing w:before="0" w:beforeAutospacing="0" w:after="160" w:afterAutospacing="0"/>
              <w:jc w:val="center"/>
              <w:rPr>
                <w:rFonts w:ascii="Arial" w:eastAsiaTheme="minorEastAsia" w:hAnsi="Arial" w:cs="Arial"/>
                <w:sz w:val="16"/>
                <w:szCs w:val="16"/>
                <w:lang w:val="en-GB" w:eastAsia="zh-CN"/>
              </w:rPr>
            </w:pPr>
            <w:r w:rsidRPr="00EB0F17">
              <w:rPr>
                <w:rFonts w:ascii="Arial" w:eastAsiaTheme="minorEastAsia" w:hAnsi="Arial" w:cs="Arial"/>
                <w:sz w:val="16"/>
                <w:szCs w:val="16"/>
                <w:lang w:val="en-GB" w:eastAsia="zh-CN"/>
              </w:rPr>
              <w:t>6</w:t>
            </w:r>
          </w:p>
        </w:tc>
      </w:tr>
      <w:tr w:rsidR="001853CF" w:rsidRPr="00EB0F17" w14:paraId="5C814585" w14:textId="77777777" w:rsidTr="00BF4752">
        <w:trPr>
          <w:jc w:val="center"/>
        </w:trPr>
        <w:tc>
          <w:tcPr>
            <w:tcW w:w="4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83AE8BD" w14:textId="77777777" w:rsidR="001853CF" w:rsidRPr="00EB0F17" w:rsidRDefault="001853CF" w:rsidP="00BF4752">
            <w:pPr>
              <w:pStyle w:val="tal0"/>
              <w:spacing w:before="0" w:beforeAutospacing="0" w:after="160" w:afterAutospacing="0"/>
              <w:rPr>
                <w:rFonts w:ascii="Arial" w:eastAsiaTheme="minorEastAsia" w:hAnsi="Arial" w:cs="Arial"/>
                <w:sz w:val="16"/>
                <w:szCs w:val="16"/>
                <w:lang w:val="en-GB" w:eastAsia="zh-CN"/>
              </w:rPr>
            </w:pPr>
            <w:r w:rsidRPr="00EB0F17">
              <w:rPr>
                <w:rFonts w:ascii="Arial" w:eastAsiaTheme="minorEastAsia" w:hAnsi="Arial" w:cs="Arial"/>
                <w:sz w:val="16"/>
                <w:szCs w:val="16"/>
                <w:lang w:val="en-GB" w:eastAsia="zh-CN"/>
              </w:rPr>
              <w:t>1.4</w:t>
            </w:r>
          </w:p>
        </w:tc>
        <w:tc>
          <w:tcPr>
            <w:tcW w:w="4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FF472B" w14:textId="77777777" w:rsidR="001853CF" w:rsidRPr="00EB0F17" w:rsidRDefault="001853CF" w:rsidP="00BF4752">
            <w:pPr>
              <w:pStyle w:val="tal0"/>
              <w:spacing w:before="0" w:beforeAutospacing="0" w:after="160" w:afterAutospacing="0"/>
              <w:rPr>
                <w:rFonts w:ascii="Arial" w:eastAsiaTheme="minorEastAsia" w:hAnsi="Arial" w:cs="Arial"/>
                <w:sz w:val="16"/>
                <w:szCs w:val="16"/>
                <w:lang w:val="en-GB" w:eastAsia="zh-CN"/>
              </w:rPr>
            </w:pPr>
            <w:r w:rsidRPr="00EB0F17">
              <w:rPr>
                <w:rFonts w:ascii="Arial" w:eastAsiaTheme="minorEastAsia" w:hAnsi="Arial" w:cs="Arial"/>
                <w:sz w:val="16"/>
                <w:szCs w:val="16"/>
                <w:lang w:val="en-GB" w:eastAsia="zh-CN"/>
              </w:rPr>
              <w:t>UE processing delay</w:t>
            </w:r>
          </w:p>
        </w:tc>
        <w:tc>
          <w:tcPr>
            <w:tcW w:w="974" w:type="dxa"/>
            <w:tcBorders>
              <w:top w:val="nil"/>
              <w:left w:val="nil"/>
              <w:bottom w:val="single" w:sz="8" w:space="0" w:color="auto"/>
              <w:right w:val="single" w:sz="8" w:space="0" w:color="auto"/>
            </w:tcBorders>
            <w:hideMark/>
          </w:tcPr>
          <w:p w14:paraId="2A5A126A" w14:textId="77777777" w:rsidR="001853CF" w:rsidRPr="00EB0F17" w:rsidRDefault="001853CF" w:rsidP="00BF4752">
            <w:pPr>
              <w:pStyle w:val="tal0"/>
              <w:spacing w:before="0" w:beforeAutospacing="0" w:after="160" w:afterAutospacing="0"/>
              <w:jc w:val="center"/>
              <w:rPr>
                <w:rFonts w:ascii="Arial" w:eastAsiaTheme="minorEastAsia" w:hAnsi="Arial" w:cs="Arial"/>
                <w:sz w:val="16"/>
                <w:szCs w:val="16"/>
                <w:lang w:val="en-GB" w:eastAsia="zh-CN"/>
              </w:rPr>
            </w:pPr>
            <w:r w:rsidRPr="00EB0F17">
              <w:rPr>
                <w:rFonts w:ascii="Arial" w:eastAsiaTheme="minorEastAsia" w:hAnsi="Arial" w:cs="Arial"/>
                <w:sz w:val="16"/>
                <w:szCs w:val="16"/>
                <w:lang w:val="en-GB" w:eastAsia="zh-CN"/>
              </w:rPr>
              <w:t>4.5/2</w:t>
            </w:r>
          </w:p>
        </w:tc>
      </w:tr>
      <w:tr w:rsidR="001853CF" w:rsidRPr="00EB0F17" w14:paraId="76BC1B9E" w14:textId="77777777" w:rsidTr="00BF4752">
        <w:trPr>
          <w:jc w:val="center"/>
        </w:trPr>
        <w:tc>
          <w:tcPr>
            <w:tcW w:w="4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BE765BD" w14:textId="77777777" w:rsidR="001853CF" w:rsidRPr="00EB0F17" w:rsidRDefault="001853CF" w:rsidP="00BF4752">
            <w:pPr>
              <w:pStyle w:val="tal0"/>
              <w:spacing w:before="0" w:beforeAutospacing="0" w:after="160" w:afterAutospacing="0"/>
              <w:rPr>
                <w:rFonts w:ascii="Arial" w:eastAsiaTheme="minorEastAsia" w:hAnsi="Arial" w:cs="Arial"/>
                <w:sz w:val="16"/>
                <w:szCs w:val="16"/>
                <w:lang w:val="en-GB" w:eastAsia="zh-CN"/>
              </w:rPr>
            </w:pPr>
            <w:r w:rsidRPr="00EB0F17">
              <w:rPr>
                <w:rFonts w:ascii="Arial" w:eastAsiaTheme="minorEastAsia" w:hAnsi="Arial" w:cs="Arial"/>
                <w:sz w:val="16"/>
                <w:szCs w:val="16"/>
                <w:lang w:val="en-GB" w:eastAsia="zh-CN"/>
              </w:rPr>
              <w:t> </w:t>
            </w:r>
          </w:p>
        </w:tc>
        <w:tc>
          <w:tcPr>
            <w:tcW w:w="4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36D9E7" w14:textId="24C25684" w:rsidR="001853CF" w:rsidRPr="00EB0F17" w:rsidRDefault="001853CF" w:rsidP="00BF4752">
            <w:pPr>
              <w:pStyle w:val="tal0"/>
              <w:spacing w:before="0" w:beforeAutospacing="0" w:after="160" w:afterAutospacing="0"/>
              <w:rPr>
                <w:rFonts w:ascii="Arial" w:eastAsiaTheme="minorEastAsia" w:hAnsi="Arial" w:cs="Arial"/>
                <w:sz w:val="16"/>
                <w:szCs w:val="16"/>
                <w:lang w:val="en-GB" w:eastAsia="zh-CN"/>
              </w:rPr>
            </w:pPr>
            <w:r w:rsidRPr="00EB0F17">
              <w:rPr>
                <w:rFonts w:ascii="Arial" w:eastAsiaTheme="minorEastAsia" w:hAnsi="Arial" w:cs="Arial"/>
                <w:sz w:val="16"/>
                <w:szCs w:val="16"/>
                <w:lang w:val="en-GB" w:eastAsia="zh-CN"/>
              </w:rPr>
              <w:t xml:space="preserve">Total </w:t>
            </w:r>
            <w:r>
              <w:rPr>
                <w:rFonts w:ascii="Arial" w:eastAsiaTheme="minorEastAsia" w:hAnsi="Arial" w:cs="Arial"/>
                <w:sz w:val="16"/>
                <w:szCs w:val="16"/>
                <w:lang w:val="en-GB" w:eastAsia="zh-CN"/>
              </w:rPr>
              <w:t>no</w:t>
            </w:r>
            <w:r w:rsidRPr="00EB0F17">
              <w:rPr>
                <w:rFonts w:ascii="Arial" w:eastAsiaTheme="minorEastAsia" w:hAnsi="Arial" w:cs="Arial"/>
                <w:sz w:val="16"/>
                <w:szCs w:val="16"/>
                <w:lang w:val="en-GB" w:eastAsia="zh-CN"/>
              </w:rPr>
              <w:t xml:space="preserve"> retransmission user plane latency for DL</w:t>
            </w:r>
          </w:p>
        </w:tc>
        <w:tc>
          <w:tcPr>
            <w:tcW w:w="974" w:type="dxa"/>
            <w:tcBorders>
              <w:top w:val="nil"/>
              <w:left w:val="nil"/>
              <w:bottom w:val="single" w:sz="8" w:space="0" w:color="auto"/>
              <w:right w:val="single" w:sz="8" w:space="0" w:color="auto"/>
            </w:tcBorders>
            <w:hideMark/>
          </w:tcPr>
          <w:p w14:paraId="3E524F61" w14:textId="0F9EE369" w:rsidR="001853CF" w:rsidRPr="00EB0F17" w:rsidRDefault="001853CF" w:rsidP="00BF4752">
            <w:pPr>
              <w:pStyle w:val="tal0"/>
              <w:spacing w:before="0" w:beforeAutospacing="0" w:after="160" w:afterAutospacing="0"/>
              <w:jc w:val="center"/>
              <w:rPr>
                <w:rFonts w:ascii="Arial" w:eastAsiaTheme="minorEastAsia" w:hAnsi="Arial" w:cs="Arial"/>
                <w:sz w:val="16"/>
                <w:szCs w:val="16"/>
                <w:lang w:val="en-GB" w:eastAsia="zh-CN"/>
              </w:rPr>
            </w:pPr>
            <w:r w:rsidRPr="00EB0F17">
              <w:rPr>
                <w:rFonts w:ascii="Arial" w:eastAsiaTheme="minorEastAsia" w:hAnsi="Arial" w:cs="Arial"/>
                <w:sz w:val="16"/>
                <w:szCs w:val="16"/>
                <w:lang w:val="en-GB" w:eastAsia="zh-CN"/>
              </w:rPr>
              <w:t>[</w:t>
            </w:r>
            <w:r>
              <w:rPr>
                <w:rFonts w:ascii="Arial" w:eastAsiaTheme="minorEastAsia" w:hAnsi="Arial" w:cs="Arial"/>
                <w:sz w:val="16"/>
                <w:szCs w:val="16"/>
                <w:lang w:val="en-GB" w:eastAsia="zh-CN"/>
              </w:rPr>
              <w:t>11</w:t>
            </w:r>
            <w:r w:rsidRPr="00EB0F17">
              <w:rPr>
                <w:rFonts w:ascii="Arial" w:eastAsiaTheme="minorEastAsia" w:hAnsi="Arial" w:cs="Arial"/>
                <w:sz w:val="16"/>
                <w:szCs w:val="16"/>
                <w:lang w:val="en-GB" w:eastAsia="zh-CN"/>
              </w:rPr>
              <w:t xml:space="preserve">, </w:t>
            </w:r>
            <w:r>
              <w:rPr>
                <w:rFonts w:ascii="Arial" w:eastAsiaTheme="minorEastAsia" w:hAnsi="Arial" w:cs="Arial"/>
                <w:sz w:val="16"/>
                <w:szCs w:val="16"/>
                <w:lang w:val="en-GB" w:eastAsia="zh-CN"/>
              </w:rPr>
              <w:t>2</w:t>
            </w:r>
            <w:r w:rsidR="0095019A">
              <w:rPr>
                <w:rFonts w:ascii="Arial" w:eastAsiaTheme="minorEastAsia" w:hAnsi="Arial" w:cs="Arial"/>
                <w:sz w:val="16"/>
                <w:szCs w:val="16"/>
                <w:lang w:val="en-GB" w:eastAsia="zh-CN"/>
              </w:rPr>
              <w:t>5)</w:t>
            </w:r>
          </w:p>
        </w:tc>
      </w:tr>
    </w:tbl>
    <w:p w14:paraId="77D2CF25" w14:textId="77777777" w:rsidR="00E058B9" w:rsidRDefault="00E058B9" w:rsidP="00257A9C"/>
    <w:p w14:paraId="13045685" w14:textId="5F9B5A09" w:rsidR="002841D4" w:rsidRPr="0087030D" w:rsidRDefault="002841D4" w:rsidP="002841D4">
      <w:pPr>
        <w:pStyle w:val="a7"/>
        <w:keepNext/>
        <w:jc w:val="center"/>
      </w:pPr>
      <w:r>
        <w:t>Table 2</w:t>
      </w:r>
      <w:r w:rsidR="003335E5">
        <w:t>.</w:t>
      </w:r>
      <w:r>
        <w:t xml:space="preserve"> </w:t>
      </w:r>
      <w:r w:rsidRPr="001853CF">
        <w:t>DL user plane latency</w:t>
      </w:r>
      <w:r>
        <w:t xml:space="preserve"> for FR2</w:t>
      </w:r>
    </w:p>
    <w:tbl>
      <w:tblPr>
        <w:tblW w:w="0" w:type="auto"/>
        <w:jc w:val="center"/>
        <w:tblLayout w:type="fixed"/>
        <w:tblCellMar>
          <w:left w:w="0" w:type="dxa"/>
          <w:right w:w="0" w:type="dxa"/>
        </w:tblCellMar>
        <w:tblLook w:val="04A0" w:firstRow="1" w:lastRow="0" w:firstColumn="1" w:lastColumn="0" w:noHBand="0" w:noVBand="1"/>
      </w:tblPr>
      <w:tblGrid>
        <w:gridCol w:w="491"/>
        <w:gridCol w:w="4694"/>
        <w:gridCol w:w="974"/>
      </w:tblGrid>
      <w:tr w:rsidR="00797362" w:rsidRPr="00EB0F17" w14:paraId="50AF6F4D" w14:textId="77777777" w:rsidTr="00BF4752">
        <w:trPr>
          <w:trHeight w:val="249"/>
          <w:jc w:val="center"/>
        </w:trPr>
        <w:tc>
          <w:tcPr>
            <w:tcW w:w="491" w:type="dxa"/>
            <w:tcBorders>
              <w:top w:val="single" w:sz="8" w:space="0" w:color="auto"/>
              <w:left w:val="single" w:sz="8" w:space="0" w:color="auto"/>
              <w:bottom w:val="single" w:sz="8" w:space="0" w:color="auto"/>
              <w:right w:val="single" w:sz="8" w:space="0" w:color="auto"/>
            </w:tcBorders>
            <w:shd w:val="clear" w:color="auto" w:fill="BFBFBF"/>
            <w:noWrap/>
            <w:tcMar>
              <w:top w:w="0" w:type="dxa"/>
              <w:left w:w="108" w:type="dxa"/>
              <w:bottom w:w="0" w:type="dxa"/>
              <w:right w:w="108" w:type="dxa"/>
            </w:tcMar>
            <w:vAlign w:val="center"/>
            <w:hideMark/>
          </w:tcPr>
          <w:p w14:paraId="21BEEFFF" w14:textId="77777777" w:rsidR="00797362" w:rsidRPr="00EB0F17" w:rsidRDefault="00797362" w:rsidP="00BF4752">
            <w:pPr>
              <w:pStyle w:val="tah0"/>
              <w:spacing w:after="160"/>
              <w:rPr>
                <w:rFonts w:eastAsiaTheme="minorEastAsia"/>
                <w:b w:val="0"/>
                <w:bCs w:val="0"/>
                <w:sz w:val="16"/>
                <w:szCs w:val="16"/>
                <w:lang w:val="en-GB"/>
              </w:rPr>
            </w:pPr>
            <w:r w:rsidRPr="00EB0F17">
              <w:rPr>
                <w:rFonts w:eastAsiaTheme="minorEastAsia"/>
                <w:b w:val="0"/>
                <w:bCs w:val="0"/>
                <w:sz w:val="16"/>
                <w:szCs w:val="16"/>
                <w:lang w:val="en-GB"/>
              </w:rPr>
              <w:t>ID</w:t>
            </w:r>
          </w:p>
        </w:tc>
        <w:tc>
          <w:tcPr>
            <w:tcW w:w="4694" w:type="dxa"/>
            <w:tcBorders>
              <w:top w:val="single" w:sz="8" w:space="0" w:color="auto"/>
              <w:left w:val="nil"/>
              <w:bottom w:val="single" w:sz="8" w:space="0" w:color="auto"/>
              <w:right w:val="single" w:sz="8" w:space="0" w:color="auto"/>
            </w:tcBorders>
            <w:shd w:val="clear" w:color="auto" w:fill="BFBFBF"/>
            <w:noWrap/>
            <w:tcMar>
              <w:top w:w="0" w:type="dxa"/>
              <w:left w:w="108" w:type="dxa"/>
              <w:bottom w:w="0" w:type="dxa"/>
              <w:right w:w="108" w:type="dxa"/>
            </w:tcMar>
            <w:vAlign w:val="center"/>
            <w:hideMark/>
          </w:tcPr>
          <w:p w14:paraId="3509C176" w14:textId="77777777" w:rsidR="00797362" w:rsidRPr="00EB0F17" w:rsidRDefault="00797362" w:rsidP="00BF4752">
            <w:pPr>
              <w:pStyle w:val="tah0"/>
              <w:spacing w:after="160"/>
              <w:rPr>
                <w:rFonts w:eastAsiaTheme="minorEastAsia"/>
                <w:b w:val="0"/>
                <w:bCs w:val="0"/>
                <w:sz w:val="16"/>
                <w:szCs w:val="16"/>
                <w:lang w:val="en-GB"/>
              </w:rPr>
            </w:pPr>
            <w:r w:rsidRPr="00EB0F17">
              <w:rPr>
                <w:rFonts w:eastAsiaTheme="minorEastAsia"/>
                <w:b w:val="0"/>
                <w:bCs w:val="0"/>
                <w:sz w:val="16"/>
                <w:szCs w:val="16"/>
                <w:lang w:val="en-GB"/>
              </w:rPr>
              <w:t>Component</w:t>
            </w:r>
          </w:p>
        </w:tc>
        <w:tc>
          <w:tcPr>
            <w:tcW w:w="974" w:type="dxa"/>
            <w:tcBorders>
              <w:top w:val="single" w:sz="8" w:space="0" w:color="auto"/>
              <w:left w:val="nil"/>
              <w:bottom w:val="single" w:sz="8" w:space="0" w:color="auto"/>
              <w:right w:val="single" w:sz="8" w:space="0" w:color="auto"/>
            </w:tcBorders>
            <w:shd w:val="clear" w:color="auto" w:fill="BFBFBF"/>
            <w:hideMark/>
          </w:tcPr>
          <w:p w14:paraId="524F8BB5" w14:textId="77777777" w:rsidR="00797362" w:rsidRPr="00EB0F17" w:rsidRDefault="00797362" w:rsidP="00BF4752">
            <w:pPr>
              <w:pStyle w:val="tah0"/>
              <w:spacing w:after="160"/>
              <w:rPr>
                <w:rFonts w:eastAsiaTheme="minorEastAsia"/>
                <w:b w:val="0"/>
                <w:bCs w:val="0"/>
                <w:sz w:val="16"/>
                <w:szCs w:val="16"/>
                <w:lang w:val="en-GB"/>
              </w:rPr>
            </w:pPr>
            <w:r w:rsidRPr="00EB0F17">
              <w:rPr>
                <w:rFonts w:eastAsiaTheme="minorEastAsia"/>
                <w:b w:val="0"/>
                <w:bCs w:val="0"/>
                <w:sz w:val="16"/>
                <w:szCs w:val="16"/>
                <w:lang w:val="en-GB"/>
              </w:rPr>
              <w:t>Value(OS)</w:t>
            </w:r>
          </w:p>
        </w:tc>
      </w:tr>
      <w:tr w:rsidR="00797362" w:rsidRPr="00EB0F17" w14:paraId="023578E9" w14:textId="77777777" w:rsidTr="00BF4752">
        <w:trPr>
          <w:jc w:val="center"/>
        </w:trPr>
        <w:tc>
          <w:tcPr>
            <w:tcW w:w="4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54DC0ED" w14:textId="77777777" w:rsidR="00797362" w:rsidRPr="00EB0F17" w:rsidRDefault="00797362" w:rsidP="00BF4752">
            <w:pPr>
              <w:pStyle w:val="tal0"/>
              <w:spacing w:before="0" w:beforeAutospacing="0" w:after="160" w:afterAutospacing="0"/>
              <w:rPr>
                <w:rFonts w:ascii="Arial" w:eastAsiaTheme="minorEastAsia" w:hAnsi="Arial" w:cs="Arial"/>
                <w:sz w:val="16"/>
                <w:szCs w:val="16"/>
                <w:lang w:val="en-GB" w:eastAsia="zh-CN"/>
              </w:rPr>
            </w:pPr>
            <w:r w:rsidRPr="00EB0F17">
              <w:rPr>
                <w:rFonts w:ascii="Arial" w:eastAsiaTheme="minorEastAsia" w:hAnsi="Arial" w:cs="Arial"/>
                <w:sz w:val="16"/>
                <w:szCs w:val="16"/>
                <w:lang w:val="en-GB" w:eastAsia="zh-CN"/>
              </w:rPr>
              <w:t>1</w:t>
            </w:r>
          </w:p>
        </w:tc>
        <w:tc>
          <w:tcPr>
            <w:tcW w:w="4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EF29C7" w14:textId="77777777" w:rsidR="00797362" w:rsidRPr="00EB0F17" w:rsidRDefault="00797362" w:rsidP="00BF4752">
            <w:pPr>
              <w:pStyle w:val="tal0"/>
              <w:spacing w:before="0" w:beforeAutospacing="0" w:after="160" w:afterAutospacing="0"/>
              <w:rPr>
                <w:rFonts w:ascii="Arial" w:eastAsiaTheme="minorEastAsia" w:hAnsi="Arial" w:cs="Arial"/>
                <w:sz w:val="16"/>
                <w:szCs w:val="16"/>
                <w:lang w:val="en-GB" w:eastAsia="zh-CN"/>
              </w:rPr>
            </w:pPr>
            <w:r w:rsidRPr="00EB0F17">
              <w:rPr>
                <w:rFonts w:ascii="Arial" w:eastAsiaTheme="minorEastAsia" w:hAnsi="Arial" w:cs="Arial"/>
                <w:sz w:val="16"/>
                <w:szCs w:val="16"/>
                <w:lang w:val="en-GB" w:eastAsia="zh-CN"/>
              </w:rPr>
              <w:t>DL data transfer</w:t>
            </w:r>
          </w:p>
        </w:tc>
        <w:tc>
          <w:tcPr>
            <w:tcW w:w="974" w:type="dxa"/>
            <w:tcBorders>
              <w:top w:val="nil"/>
              <w:left w:val="nil"/>
              <w:bottom w:val="single" w:sz="8" w:space="0" w:color="auto"/>
              <w:right w:val="single" w:sz="8" w:space="0" w:color="auto"/>
            </w:tcBorders>
            <w:hideMark/>
          </w:tcPr>
          <w:p w14:paraId="6C227D80" w14:textId="2F304E0B" w:rsidR="00797362" w:rsidRPr="00EB0F17" w:rsidRDefault="00797362" w:rsidP="00BF4752">
            <w:pPr>
              <w:pStyle w:val="tal0"/>
              <w:spacing w:before="0" w:beforeAutospacing="0" w:after="160" w:afterAutospacing="0"/>
              <w:jc w:val="center"/>
              <w:rPr>
                <w:rFonts w:ascii="Arial" w:eastAsiaTheme="minorEastAsia" w:hAnsi="Arial" w:cs="Arial"/>
                <w:sz w:val="16"/>
                <w:szCs w:val="16"/>
                <w:lang w:val="en-GB" w:eastAsia="zh-CN"/>
              </w:rPr>
            </w:pPr>
            <w:r w:rsidRPr="00EB0F17">
              <w:rPr>
                <w:rFonts w:ascii="Arial" w:eastAsiaTheme="minorEastAsia" w:hAnsi="Arial" w:cs="Arial"/>
                <w:sz w:val="16"/>
                <w:szCs w:val="16"/>
                <w:lang w:val="en-GB" w:eastAsia="zh-CN"/>
              </w:rPr>
              <w:t>[</w:t>
            </w:r>
            <w:r w:rsidR="00BF4752">
              <w:rPr>
                <w:rFonts w:ascii="Arial" w:eastAsiaTheme="minorEastAsia" w:hAnsi="Arial" w:cs="Arial"/>
                <w:sz w:val="16"/>
                <w:szCs w:val="16"/>
                <w:lang w:val="en-GB" w:eastAsia="zh-CN"/>
              </w:rPr>
              <w:t>26</w:t>
            </w:r>
            <w:r w:rsidRPr="00EB0F17">
              <w:rPr>
                <w:rFonts w:ascii="Arial" w:eastAsiaTheme="minorEastAsia" w:hAnsi="Arial" w:cs="Arial"/>
                <w:sz w:val="16"/>
                <w:szCs w:val="16"/>
                <w:lang w:val="en-GB" w:eastAsia="zh-CN"/>
              </w:rPr>
              <w:t xml:space="preserve">, </w:t>
            </w:r>
            <w:r w:rsidR="0095019A">
              <w:rPr>
                <w:rFonts w:ascii="Arial" w:eastAsiaTheme="minorEastAsia" w:hAnsi="Arial" w:cs="Arial"/>
                <w:sz w:val="16"/>
                <w:szCs w:val="16"/>
                <w:lang w:val="en-GB" w:eastAsia="zh-CN"/>
              </w:rPr>
              <w:t>40)</w:t>
            </w:r>
          </w:p>
        </w:tc>
      </w:tr>
      <w:tr w:rsidR="00797362" w:rsidRPr="00EB0F17" w14:paraId="0DD7484B" w14:textId="77777777" w:rsidTr="00BF4752">
        <w:trPr>
          <w:jc w:val="center"/>
        </w:trPr>
        <w:tc>
          <w:tcPr>
            <w:tcW w:w="4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86C3B37" w14:textId="77777777" w:rsidR="00797362" w:rsidRPr="00EB0F17" w:rsidRDefault="00797362" w:rsidP="00BF4752">
            <w:pPr>
              <w:pStyle w:val="tal0"/>
              <w:spacing w:before="0" w:beforeAutospacing="0" w:after="160" w:afterAutospacing="0"/>
              <w:rPr>
                <w:rFonts w:ascii="Arial" w:eastAsiaTheme="minorEastAsia" w:hAnsi="Arial" w:cs="Arial"/>
                <w:sz w:val="16"/>
                <w:szCs w:val="16"/>
                <w:lang w:val="en-GB" w:eastAsia="zh-CN"/>
              </w:rPr>
            </w:pPr>
            <w:r w:rsidRPr="00EB0F17">
              <w:rPr>
                <w:rFonts w:ascii="Arial" w:eastAsiaTheme="minorEastAsia" w:hAnsi="Arial" w:cs="Arial"/>
                <w:sz w:val="16"/>
                <w:szCs w:val="16"/>
                <w:lang w:val="en-GB" w:eastAsia="zh-CN"/>
              </w:rPr>
              <w:t>1.1</w:t>
            </w:r>
          </w:p>
        </w:tc>
        <w:tc>
          <w:tcPr>
            <w:tcW w:w="4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288C24" w14:textId="77777777" w:rsidR="00797362" w:rsidRPr="00EB0F17" w:rsidRDefault="00797362" w:rsidP="00BF4752">
            <w:pPr>
              <w:pStyle w:val="tal0"/>
              <w:spacing w:before="0" w:beforeAutospacing="0" w:after="160" w:afterAutospacing="0"/>
              <w:rPr>
                <w:rFonts w:ascii="Arial" w:eastAsiaTheme="minorEastAsia" w:hAnsi="Arial" w:cs="Arial"/>
                <w:sz w:val="16"/>
                <w:szCs w:val="16"/>
                <w:lang w:val="en-GB" w:eastAsia="zh-CN"/>
              </w:rPr>
            </w:pPr>
            <w:r w:rsidRPr="00EB0F17">
              <w:rPr>
                <w:rFonts w:ascii="Arial" w:eastAsiaTheme="minorEastAsia" w:hAnsi="Arial" w:cs="Arial"/>
                <w:sz w:val="16"/>
                <w:szCs w:val="16"/>
                <w:lang w:val="en-GB" w:eastAsia="zh-CN"/>
              </w:rPr>
              <w:t>BS processing delay</w:t>
            </w:r>
          </w:p>
        </w:tc>
        <w:tc>
          <w:tcPr>
            <w:tcW w:w="974" w:type="dxa"/>
            <w:tcBorders>
              <w:top w:val="nil"/>
              <w:left w:val="nil"/>
              <w:bottom w:val="single" w:sz="8" w:space="0" w:color="auto"/>
              <w:right w:val="single" w:sz="8" w:space="0" w:color="auto"/>
            </w:tcBorders>
            <w:hideMark/>
          </w:tcPr>
          <w:p w14:paraId="6D9525C7" w14:textId="217C831F" w:rsidR="00797362" w:rsidRPr="00EB0F17" w:rsidRDefault="00BF4752" w:rsidP="00BF4752">
            <w:pPr>
              <w:pStyle w:val="tal0"/>
              <w:spacing w:before="0" w:beforeAutospacing="0" w:after="160" w:afterAutospacing="0"/>
              <w:jc w:val="center"/>
              <w:rPr>
                <w:rFonts w:ascii="Arial" w:eastAsiaTheme="minorEastAsia" w:hAnsi="Arial" w:cs="Arial"/>
                <w:sz w:val="16"/>
                <w:szCs w:val="16"/>
                <w:lang w:val="en-GB" w:eastAsia="zh-CN"/>
              </w:rPr>
            </w:pPr>
            <w:r>
              <w:rPr>
                <w:rFonts w:ascii="Arial" w:eastAsiaTheme="minorEastAsia" w:hAnsi="Arial" w:cs="Arial"/>
                <w:sz w:val="16"/>
                <w:szCs w:val="16"/>
                <w:lang w:val="en-GB" w:eastAsia="zh-CN"/>
              </w:rPr>
              <w:t>22</w:t>
            </w:r>
            <w:r w:rsidR="00797362" w:rsidRPr="00EB0F17">
              <w:rPr>
                <w:rFonts w:ascii="Arial" w:eastAsiaTheme="minorEastAsia" w:hAnsi="Arial" w:cs="Arial"/>
                <w:sz w:val="16"/>
                <w:szCs w:val="16"/>
                <w:lang w:val="en-GB" w:eastAsia="zh-CN"/>
              </w:rPr>
              <w:t>/2</w:t>
            </w:r>
          </w:p>
        </w:tc>
      </w:tr>
      <w:tr w:rsidR="00797362" w:rsidRPr="00EB0F17" w14:paraId="4C1CAA33" w14:textId="77777777" w:rsidTr="00BF4752">
        <w:trPr>
          <w:jc w:val="center"/>
        </w:trPr>
        <w:tc>
          <w:tcPr>
            <w:tcW w:w="4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6FD289C" w14:textId="77777777" w:rsidR="00797362" w:rsidRPr="00EB0F17" w:rsidRDefault="00797362" w:rsidP="00BF4752">
            <w:pPr>
              <w:pStyle w:val="tal0"/>
              <w:spacing w:before="0" w:beforeAutospacing="0" w:after="160" w:afterAutospacing="0"/>
              <w:rPr>
                <w:rFonts w:ascii="Arial" w:eastAsiaTheme="minorEastAsia" w:hAnsi="Arial" w:cs="Arial"/>
                <w:sz w:val="16"/>
                <w:szCs w:val="16"/>
                <w:lang w:val="en-GB" w:eastAsia="zh-CN"/>
              </w:rPr>
            </w:pPr>
            <w:r w:rsidRPr="00EB0F17">
              <w:rPr>
                <w:rFonts w:ascii="Arial" w:eastAsiaTheme="minorEastAsia" w:hAnsi="Arial" w:cs="Arial"/>
                <w:sz w:val="16"/>
                <w:szCs w:val="16"/>
                <w:lang w:val="en-GB" w:eastAsia="zh-CN"/>
              </w:rPr>
              <w:t>1.2</w:t>
            </w:r>
          </w:p>
        </w:tc>
        <w:tc>
          <w:tcPr>
            <w:tcW w:w="4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0BA777" w14:textId="77777777" w:rsidR="00797362" w:rsidRPr="00EB0F17" w:rsidRDefault="00797362" w:rsidP="00BF4752">
            <w:pPr>
              <w:pStyle w:val="tal0"/>
              <w:spacing w:before="0" w:beforeAutospacing="0" w:after="160" w:afterAutospacing="0"/>
              <w:rPr>
                <w:rFonts w:ascii="Arial" w:eastAsiaTheme="minorEastAsia" w:hAnsi="Arial" w:cs="Arial"/>
                <w:sz w:val="16"/>
                <w:szCs w:val="16"/>
                <w:lang w:val="en-GB" w:eastAsia="zh-CN"/>
              </w:rPr>
            </w:pPr>
            <w:r w:rsidRPr="00EB0F17">
              <w:rPr>
                <w:rFonts w:ascii="Arial" w:eastAsiaTheme="minorEastAsia" w:hAnsi="Arial" w:cs="Arial"/>
                <w:sz w:val="16"/>
                <w:szCs w:val="16"/>
                <w:lang w:val="en-GB" w:eastAsia="zh-CN"/>
              </w:rPr>
              <w:t>DL Frame alignment</w:t>
            </w:r>
          </w:p>
        </w:tc>
        <w:tc>
          <w:tcPr>
            <w:tcW w:w="974" w:type="dxa"/>
            <w:tcBorders>
              <w:top w:val="nil"/>
              <w:left w:val="nil"/>
              <w:bottom w:val="single" w:sz="8" w:space="0" w:color="auto"/>
              <w:right w:val="single" w:sz="8" w:space="0" w:color="auto"/>
            </w:tcBorders>
            <w:hideMark/>
          </w:tcPr>
          <w:p w14:paraId="1F243BF3" w14:textId="44F2A198" w:rsidR="00797362" w:rsidRPr="00EB0F17" w:rsidRDefault="00797362" w:rsidP="00BF4752">
            <w:pPr>
              <w:pStyle w:val="tal0"/>
              <w:spacing w:before="0" w:beforeAutospacing="0" w:after="160" w:afterAutospacing="0"/>
              <w:jc w:val="center"/>
              <w:rPr>
                <w:rFonts w:ascii="Arial" w:eastAsiaTheme="minorEastAsia" w:hAnsi="Arial" w:cs="Arial"/>
                <w:sz w:val="16"/>
                <w:szCs w:val="16"/>
                <w:lang w:val="en-GB" w:eastAsia="zh-CN"/>
              </w:rPr>
            </w:pPr>
            <w:r w:rsidRPr="00EB0F17">
              <w:rPr>
                <w:rFonts w:ascii="Arial" w:eastAsiaTheme="minorEastAsia" w:hAnsi="Arial" w:cs="Arial"/>
                <w:sz w:val="16"/>
                <w:szCs w:val="16"/>
                <w:lang w:val="en-GB" w:eastAsia="zh-CN"/>
              </w:rPr>
              <w:t xml:space="preserve">[0, </w:t>
            </w:r>
            <w:r w:rsidR="00BF4752">
              <w:rPr>
                <w:rFonts w:ascii="Arial" w:eastAsiaTheme="minorEastAsia" w:hAnsi="Arial" w:cs="Arial"/>
                <w:sz w:val="16"/>
                <w:szCs w:val="16"/>
                <w:lang w:val="en-GB" w:eastAsia="zh-CN"/>
              </w:rPr>
              <w:t>1</w:t>
            </w:r>
            <w:r w:rsidR="0095019A">
              <w:rPr>
                <w:rFonts w:ascii="Arial" w:eastAsiaTheme="minorEastAsia" w:hAnsi="Arial" w:cs="Arial"/>
                <w:sz w:val="16"/>
                <w:szCs w:val="16"/>
                <w:lang w:val="en-GB" w:eastAsia="zh-CN"/>
              </w:rPr>
              <w:t>4)</w:t>
            </w:r>
          </w:p>
        </w:tc>
      </w:tr>
      <w:tr w:rsidR="00797362" w:rsidRPr="00EB0F17" w14:paraId="7DCF9647" w14:textId="77777777" w:rsidTr="00BF4752">
        <w:trPr>
          <w:jc w:val="center"/>
        </w:trPr>
        <w:tc>
          <w:tcPr>
            <w:tcW w:w="4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2BA46F7" w14:textId="77777777" w:rsidR="00797362" w:rsidRPr="00EB0F17" w:rsidRDefault="00797362" w:rsidP="00BF4752">
            <w:pPr>
              <w:pStyle w:val="tal0"/>
              <w:spacing w:before="0" w:beforeAutospacing="0" w:after="160" w:afterAutospacing="0"/>
              <w:rPr>
                <w:rFonts w:ascii="Arial" w:eastAsiaTheme="minorEastAsia" w:hAnsi="Arial" w:cs="Arial"/>
                <w:sz w:val="16"/>
                <w:szCs w:val="16"/>
                <w:lang w:val="en-GB" w:eastAsia="zh-CN"/>
              </w:rPr>
            </w:pPr>
            <w:r w:rsidRPr="00EB0F17">
              <w:rPr>
                <w:rFonts w:ascii="Arial" w:eastAsiaTheme="minorEastAsia" w:hAnsi="Arial" w:cs="Arial"/>
                <w:sz w:val="16"/>
                <w:szCs w:val="16"/>
                <w:lang w:val="en-GB" w:eastAsia="zh-CN"/>
              </w:rPr>
              <w:t>1.3</w:t>
            </w:r>
          </w:p>
        </w:tc>
        <w:tc>
          <w:tcPr>
            <w:tcW w:w="4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411C71" w14:textId="77777777" w:rsidR="00797362" w:rsidRPr="00EB0F17" w:rsidRDefault="00797362" w:rsidP="00BF4752">
            <w:pPr>
              <w:pStyle w:val="tal0"/>
              <w:spacing w:before="0" w:beforeAutospacing="0" w:after="160" w:afterAutospacing="0"/>
              <w:rPr>
                <w:rFonts w:ascii="Arial" w:eastAsiaTheme="minorEastAsia" w:hAnsi="Arial" w:cs="Arial"/>
                <w:sz w:val="16"/>
                <w:szCs w:val="16"/>
                <w:lang w:val="en-GB" w:eastAsia="zh-CN"/>
              </w:rPr>
            </w:pPr>
            <w:r w:rsidRPr="00EB0F17">
              <w:rPr>
                <w:rFonts w:ascii="Arial" w:eastAsiaTheme="minorEastAsia" w:hAnsi="Arial" w:cs="Arial"/>
                <w:sz w:val="16"/>
                <w:szCs w:val="16"/>
                <w:lang w:val="en-GB" w:eastAsia="zh-CN"/>
              </w:rPr>
              <w:t>TTI for DL data packet transmission</w:t>
            </w:r>
          </w:p>
        </w:tc>
        <w:tc>
          <w:tcPr>
            <w:tcW w:w="974" w:type="dxa"/>
            <w:tcBorders>
              <w:top w:val="nil"/>
              <w:left w:val="nil"/>
              <w:bottom w:val="single" w:sz="8" w:space="0" w:color="auto"/>
              <w:right w:val="single" w:sz="8" w:space="0" w:color="auto"/>
            </w:tcBorders>
            <w:hideMark/>
          </w:tcPr>
          <w:p w14:paraId="3FECE30F" w14:textId="77777777" w:rsidR="00797362" w:rsidRPr="00EB0F17" w:rsidRDefault="00797362" w:rsidP="00BF4752">
            <w:pPr>
              <w:pStyle w:val="tal0"/>
              <w:spacing w:before="0" w:beforeAutospacing="0" w:after="160" w:afterAutospacing="0"/>
              <w:jc w:val="center"/>
              <w:rPr>
                <w:rFonts w:ascii="Arial" w:eastAsiaTheme="minorEastAsia" w:hAnsi="Arial" w:cs="Arial"/>
                <w:sz w:val="16"/>
                <w:szCs w:val="16"/>
                <w:lang w:val="en-GB" w:eastAsia="zh-CN"/>
              </w:rPr>
            </w:pPr>
            <w:r w:rsidRPr="00EB0F17">
              <w:rPr>
                <w:rFonts w:ascii="Arial" w:eastAsiaTheme="minorEastAsia" w:hAnsi="Arial" w:cs="Arial"/>
                <w:sz w:val="16"/>
                <w:szCs w:val="16"/>
                <w:lang w:val="en-GB" w:eastAsia="zh-CN"/>
              </w:rPr>
              <w:t>6</w:t>
            </w:r>
          </w:p>
        </w:tc>
      </w:tr>
      <w:tr w:rsidR="00797362" w:rsidRPr="00EB0F17" w14:paraId="66E70269" w14:textId="77777777" w:rsidTr="00BF4752">
        <w:trPr>
          <w:jc w:val="center"/>
        </w:trPr>
        <w:tc>
          <w:tcPr>
            <w:tcW w:w="4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FC52E36" w14:textId="77777777" w:rsidR="00797362" w:rsidRPr="00EB0F17" w:rsidRDefault="00797362" w:rsidP="00BF4752">
            <w:pPr>
              <w:pStyle w:val="tal0"/>
              <w:spacing w:before="0" w:beforeAutospacing="0" w:after="160" w:afterAutospacing="0"/>
              <w:rPr>
                <w:rFonts w:ascii="Arial" w:eastAsiaTheme="minorEastAsia" w:hAnsi="Arial" w:cs="Arial"/>
                <w:sz w:val="16"/>
                <w:szCs w:val="16"/>
                <w:lang w:val="en-GB" w:eastAsia="zh-CN"/>
              </w:rPr>
            </w:pPr>
            <w:r w:rsidRPr="00EB0F17">
              <w:rPr>
                <w:rFonts w:ascii="Arial" w:eastAsiaTheme="minorEastAsia" w:hAnsi="Arial" w:cs="Arial"/>
                <w:sz w:val="16"/>
                <w:szCs w:val="16"/>
                <w:lang w:val="en-GB" w:eastAsia="zh-CN"/>
              </w:rPr>
              <w:t>1.4</w:t>
            </w:r>
          </w:p>
        </w:tc>
        <w:tc>
          <w:tcPr>
            <w:tcW w:w="4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8A9060" w14:textId="77777777" w:rsidR="00797362" w:rsidRPr="00EB0F17" w:rsidRDefault="00797362" w:rsidP="00BF4752">
            <w:pPr>
              <w:pStyle w:val="tal0"/>
              <w:spacing w:before="0" w:beforeAutospacing="0" w:after="160" w:afterAutospacing="0"/>
              <w:rPr>
                <w:rFonts w:ascii="Arial" w:eastAsiaTheme="minorEastAsia" w:hAnsi="Arial" w:cs="Arial"/>
                <w:sz w:val="16"/>
                <w:szCs w:val="16"/>
                <w:lang w:val="en-GB" w:eastAsia="zh-CN"/>
              </w:rPr>
            </w:pPr>
            <w:r w:rsidRPr="00EB0F17">
              <w:rPr>
                <w:rFonts w:ascii="Arial" w:eastAsiaTheme="minorEastAsia" w:hAnsi="Arial" w:cs="Arial"/>
                <w:sz w:val="16"/>
                <w:szCs w:val="16"/>
                <w:lang w:val="en-GB" w:eastAsia="zh-CN"/>
              </w:rPr>
              <w:t>UE processing delay</w:t>
            </w:r>
          </w:p>
        </w:tc>
        <w:tc>
          <w:tcPr>
            <w:tcW w:w="974" w:type="dxa"/>
            <w:tcBorders>
              <w:top w:val="nil"/>
              <w:left w:val="nil"/>
              <w:bottom w:val="single" w:sz="8" w:space="0" w:color="auto"/>
              <w:right w:val="single" w:sz="8" w:space="0" w:color="auto"/>
            </w:tcBorders>
            <w:hideMark/>
          </w:tcPr>
          <w:p w14:paraId="60D1AD02" w14:textId="28EA984B" w:rsidR="00797362" w:rsidRPr="00EB0F17" w:rsidRDefault="00BF4752" w:rsidP="00BF4752">
            <w:pPr>
              <w:pStyle w:val="tal0"/>
              <w:spacing w:before="0" w:beforeAutospacing="0" w:after="160" w:afterAutospacing="0"/>
              <w:jc w:val="center"/>
              <w:rPr>
                <w:rFonts w:ascii="Arial" w:eastAsiaTheme="minorEastAsia" w:hAnsi="Arial" w:cs="Arial"/>
                <w:sz w:val="16"/>
                <w:szCs w:val="16"/>
                <w:lang w:val="en-GB" w:eastAsia="zh-CN"/>
              </w:rPr>
            </w:pPr>
            <w:r>
              <w:rPr>
                <w:rFonts w:ascii="Arial" w:eastAsiaTheme="minorEastAsia" w:hAnsi="Arial" w:cs="Arial"/>
                <w:sz w:val="16"/>
                <w:szCs w:val="16"/>
                <w:lang w:val="en-GB" w:eastAsia="zh-CN"/>
              </w:rPr>
              <w:t>18</w:t>
            </w:r>
            <w:r w:rsidR="00797362" w:rsidRPr="00EB0F17">
              <w:rPr>
                <w:rFonts w:ascii="Arial" w:eastAsiaTheme="minorEastAsia" w:hAnsi="Arial" w:cs="Arial"/>
                <w:sz w:val="16"/>
                <w:szCs w:val="16"/>
                <w:lang w:val="en-GB" w:eastAsia="zh-CN"/>
              </w:rPr>
              <w:t>/2</w:t>
            </w:r>
          </w:p>
        </w:tc>
      </w:tr>
      <w:tr w:rsidR="00797362" w:rsidRPr="00EB0F17" w14:paraId="623E4319" w14:textId="77777777" w:rsidTr="00BF4752">
        <w:trPr>
          <w:jc w:val="center"/>
        </w:trPr>
        <w:tc>
          <w:tcPr>
            <w:tcW w:w="4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7546A6F" w14:textId="77777777" w:rsidR="00797362" w:rsidRPr="00EB0F17" w:rsidRDefault="00797362" w:rsidP="00BF4752">
            <w:pPr>
              <w:pStyle w:val="tal0"/>
              <w:spacing w:before="0" w:beforeAutospacing="0" w:after="160" w:afterAutospacing="0"/>
              <w:rPr>
                <w:rFonts w:ascii="Arial" w:eastAsiaTheme="minorEastAsia" w:hAnsi="Arial" w:cs="Arial"/>
                <w:sz w:val="16"/>
                <w:szCs w:val="16"/>
                <w:lang w:val="en-GB" w:eastAsia="zh-CN"/>
              </w:rPr>
            </w:pPr>
            <w:r w:rsidRPr="00EB0F17">
              <w:rPr>
                <w:rFonts w:ascii="Arial" w:eastAsiaTheme="minorEastAsia" w:hAnsi="Arial" w:cs="Arial"/>
                <w:sz w:val="16"/>
                <w:szCs w:val="16"/>
                <w:lang w:val="en-GB" w:eastAsia="zh-CN"/>
              </w:rPr>
              <w:t>2</w:t>
            </w:r>
          </w:p>
        </w:tc>
        <w:tc>
          <w:tcPr>
            <w:tcW w:w="4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83FA92" w14:textId="77777777" w:rsidR="00797362" w:rsidRPr="00EB0F17" w:rsidRDefault="00797362" w:rsidP="00BF4752">
            <w:pPr>
              <w:pStyle w:val="tal0"/>
              <w:spacing w:before="0" w:beforeAutospacing="0" w:after="160" w:afterAutospacing="0"/>
              <w:rPr>
                <w:rFonts w:ascii="Arial" w:eastAsiaTheme="minorEastAsia" w:hAnsi="Arial" w:cs="Arial"/>
                <w:sz w:val="16"/>
                <w:szCs w:val="16"/>
                <w:lang w:val="en-GB" w:eastAsia="zh-CN"/>
              </w:rPr>
            </w:pPr>
            <w:r w:rsidRPr="00EB0F17">
              <w:rPr>
                <w:rFonts w:ascii="Arial" w:eastAsiaTheme="minorEastAsia" w:hAnsi="Arial" w:cs="Arial"/>
                <w:sz w:val="16"/>
                <w:szCs w:val="16"/>
                <w:lang w:val="en-GB" w:eastAsia="zh-CN"/>
              </w:rPr>
              <w:t>HARQ retransmission</w:t>
            </w:r>
          </w:p>
        </w:tc>
        <w:tc>
          <w:tcPr>
            <w:tcW w:w="974" w:type="dxa"/>
            <w:tcBorders>
              <w:top w:val="nil"/>
              <w:left w:val="nil"/>
              <w:bottom w:val="single" w:sz="8" w:space="0" w:color="auto"/>
              <w:right w:val="single" w:sz="8" w:space="0" w:color="auto"/>
            </w:tcBorders>
            <w:hideMark/>
          </w:tcPr>
          <w:p w14:paraId="3E306923" w14:textId="43F16442" w:rsidR="00797362" w:rsidRPr="00EB0F17" w:rsidRDefault="00797362" w:rsidP="00BF4752">
            <w:pPr>
              <w:pStyle w:val="tal0"/>
              <w:spacing w:before="0" w:beforeAutospacing="0" w:after="160" w:afterAutospacing="0"/>
              <w:jc w:val="center"/>
              <w:rPr>
                <w:rFonts w:ascii="Arial" w:eastAsiaTheme="minorEastAsia" w:hAnsi="Arial" w:cs="Arial"/>
                <w:sz w:val="16"/>
                <w:szCs w:val="16"/>
                <w:lang w:val="en-GB" w:eastAsia="zh-CN"/>
              </w:rPr>
            </w:pPr>
            <w:r w:rsidRPr="00EB0F17">
              <w:rPr>
                <w:rFonts w:ascii="Arial" w:eastAsiaTheme="minorEastAsia" w:hAnsi="Arial" w:cs="Arial"/>
                <w:sz w:val="16"/>
                <w:szCs w:val="16"/>
                <w:lang w:val="en-GB" w:eastAsia="zh-CN"/>
              </w:rPr>
              <w:t>[</w:t>
            </w:r>
            <w:r w:rsidR="004507BA">
              <w:rPr>
                <w:rFonts w:ascii="Arial" w:eastAsiaTheme="minorEastAsia" w:hAnsi="Arial" w:cs="Arial"/>
                <w:sz w:val="16"/>
                <w:szCs w:val="16"/>
                <w:lang w:val="en-GB" w:eastAsia="zh-CN"/>
              </w:rPr>
              <w:t>47</w:t>
            </w:r>
            <w:r w:rsidRPr="00EB0F17">
              <w:rPr>
                <w:rFonts w:ascii="Arial" w:eastAsiaTheme="minorEastAsia" w:hAnsi="Arial" w:cs="Arial"/>
                <w:sz w:val="16"/>
                <w:szCs w:val="16"/>
                <w:lang w:val="en-GB" w:eastAsia="zh-CN"/>
              </w:rPr>
              <w:t xml:space="preserve">, </w:t>
            </w:r>
            <w:r w:rsidR="004507BA">
              <w:rPr>
                <w:rFonts w:ascii="Arial" w:eastAsiaTheme="minorEastAsia" w:hAnsi="Arial" w:cs="Arial"/>
                <w:sz w:val="16"/>
                <w:szCs w:val="16"/>
                <w:lang w:val="en-GB" w:eastAsia="zh-CN"/>
              </w:rPr>
              <w:t>75</w:t>
            </w:r>
            <w:r w:rsidR="0095019A">
              <w:rPr>
                <w:rFonts w:ascii="Arial" w:eastAsiaTheme="minorEastAsia" w:hAnsi="Arial" w:cs="Arial"/>
                <w:sz w:val="16"/>
                <w:szCs w:val="16"/>
                <w:lang w:val="en-GB" w:eastAsia="zh-CN"/>
              </w:rPr>
              <w:t>)</w:t>
            </w:r>
          </w:p>
        </w:tc>
      </w:tr>
      <w:tr w:rsidR="00797362" w:rsidRPr="00EB0F17" w14:paraId="1326F316" w14:textId="77777777" w:rsidTr="00BF4752">
        <w:trPr>
          <w:jc w:val="center"/>
        </w:trPr>
        <w:tc>
          <w:tcPr>
            <w:tcW w:w="4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9A0F8B1" w14:textId="77777777" w:rsidR="00797362" w:rsidRPr="00EB0F17" w:rsidRDefault="00797362" w:rsidP="00BF4752">
            <w:pPr>
              <w:pStyle w:val="tal0"/>
              <w:spacing w:before="0" w:beforeAutospacing="0" w:after="160" w:afterAutospacing="0"/>
              <w:rPr>
                <w:rFonts w:ascii="Arial" w:eastAsiaTheme="minorEastAsia" w:hAnsi="Arial" w:cs="Arial"/>
                <w:sz w:val="16"/>
                <w:szCs w:val="16"/>
                <w:lang w:val="en-GB" w:eastAsia="zh-CN"/>
              </w:rPr>
            </w:pPr>
            <w:r w:rsidRPr="00EB0F17">
              <w:rPr>
                <w:rFonts w:ascii="Arial" w:eastAsiaTheme="minorEastAsia" w:hAnsi="Arial" w:cs="Arial"/>
                <w:sz w:val="16"/>
                <w:szCs w:val="16"/>
                <w:lang w:val="en-GB" w:eastAsia="zh-CN"/>
              </w:rPr>
              <w:t>2.1</w:t>
            </w:r>
          </w:p>
        </w:tc>
        <w:tc>
          <w:tcPr>
            <w:tcW w:w="4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715346" w14:textId="77777777" w:rsidR="00797362" w:rsidRPr="00EB0F17" w:rsidRDefault="00797362" w:rsidP="00BF4752">
            <w:pPr>
              <w:pStyle w:val="tal0"/>
              <w:spacing w:before="0" w:beforeAutospacing="0" w:after="160" w:afterAutospacing="0"/>
              <w:rPr>
                <w:rFonts w:ascii="Arial" w:eastAsiaTheme="minorEastAsia" w:hAnsi="Arial" w:cs="Arial"/>
                <w:sz w:val="16"/>
                <w:szCs w:val="16"/>
                <w:lang w:val="en-GB" w:eastAsia="zh-CN"/>
              </w:rPr>
            </w:pPr>
            <w:r w:rsidRPr="00EB0F17">
              <w:rPr>
                <w:rFonts w:ascii="Arial" w:eastAsiaTheme="minorEastAsia" w:hAnsi="Arial" w:cs="Arial"/>
                <w:sz w:val="16"/>
                <w:szCs w:val="16"/>
                <w:lang w:val="en-GB" w:eastAsia="zh-CN"/>
              </w:rPr>
              <w:t>UE processing delay</w:t>
            </w:r>
          </w:p>
        </w:tc>
        <w:tc>
          <w:tcPr>
            <w:tcW w:w="974" w:type="dxa"/>
            <w:tcBorders>
              <w:top w:val="nil"/>
              <w:left w:val="nil"/>
              <w:bottom w:val="single" w:sz="8" w:space="0" w:color="auto"/>
              <w:right w:val="single" w:sz="8" w:space="0" w:color="auto"/>
            </w:tcBorders>
            <w:hideMark/>
          </w:tcPr>
          <w:p w14:paraId="39948E61" w14:textId="4EF129BE" w:rsidR="00797362" w:rsidRPr="00EB0F17" w:rsidRDefault="00BF4752" w:rsidP="00BF4752">
            <w:pPr>
              <w:pStyle w:val="tal0"/>
              <w:spacing w:before="0" w:beforeAutospacing="0" w:after="160" w:afterAutospacing="0"/>
              <w:jc w:val="center"/>
              <w:rPr>
                <w:rFonts w:ascii="Arial" w:eastAsiaTheme="minorEastAsia" w:hAnsi="Arial" w:cs="Arial"/>
                <w:sz w:val="16"/>
                <w:szCs w:val="16"/>
                <w:lang w:val="en-GB" w:eastAsia="zh-CN"/>
              </w:rPr>
            </w:pPr>
            <w:r>
              <w:rPr>
                <w:rFonts w:ascii="Arial" w:eastAsiaTheme="minorEastAsia" w:hAnsi="Arial" w:cs="Arial"/>
                <w:sz w:val="16"/>
                <w:szCs w:val="16"/>
                <w:lang w:val="en-GB" w:eastAsia="zh-CN"/>
              </w:rPr>
              <w:t>18</w:t>
            </w:r>
            <w:r w:rsidR="00797362" w:rsidRPr="00EB0F17">
              <w:rPr>
                <w:rFonts w:ascii="Arial" w:eastAsiaTheme="minorEastAsia" w:hAnsi="Arial" w:cs="Arial"/>
                <w:sz w:val="16"/>
                <w:szCs w:val="16"/>
                <w:lang w:val="en-GB" w:eastAsia="zh-CN"/>
              </w:rPr>
              <w:t>/2</w:t>
            </w:r>
          </w:p>
        </w:tc>
      </w:tr>
      <w:tr w:rsidR="00797362" w:rsidRPr="00EB0F17" w14:paraId="6B996681" w14:textId="77777777" w:rsidTr="00BF4752">
        <w:trPr>
          <w:jc w:val="center"/>
        </w:trPr>
        <w:tc>
          <w:tcPr>
            <w:tcW w:w="4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8485048" w14:textId="77777777" w:rsidR="00797362" w:rsidRPr="00EB0F17" w:rsidRDefault="00797362" w:rsidP="00BF4752">
            <w:pPr>
              <w:pStyle w:val="tal0"/>
              <w:spacing w:before="0" w:beforeAutospacing="0" w:after="160" w:afterAutospacing="0"/>
              <w:rPr>
                <w:rFonts w:ascii="Arial" w:eastAsiaTheme="minorEastAsia" w:hAnsi="Arial" w:cs="Arial"/>
                <w:sz w:val="16"/>
                <w:szCs w:val="16"/>
                <w:lang w:val="en-GB" w:eastAsia="zh-CN"/>
              </w:rPr>
            </w:pPr>
            <w:r w:rsidRPr="00EB0F17">
              <w:rPr>
                <w:rFonts w:ascii="Arial" w:eastAsiaTheme="minorEastAsia" w:hAnsi="Arial" w:cs="Arial"/>
                <w:sz w:val="16"/>
                <w:szCs w:val="16"/>
                <w:lang w:val="en-GB" w:eastAsia="zh-CN"/>
              </w:rPr>
              <w:lastRenderedPageBreak/>
              <w:t>2.2</w:t>
            </w:r>
          </w:p>
        </w:tc>
        <w:tc>
          <w:tcPr>
            <w:tcW w:w="4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3CCA52" w14:textId="77777777" w:rsidR="00797362" w:rsidRPr="00EB0F17" w:rsidRDefault="00797362" w:rsidP="00BF4752">
            <w:pPr>
              <w:pStyle w:val="tal0"/>
              <w:spacing w:before="0" w:beforeAutospacing="0" w:after="160" w:afterAutospacing="0"/>
              <w:rPr>
                <w:rFonts w:ascii="Arial" w:eastAsiaTheme="minorEastAsia" w:hAnsi="Arial" w:cs="Arial"/>
                <w:sz w:val="16"/>
                <w:szCs w:val="16"/>
                <w:lang w:val="en-GB" w:eastAsia="zh-CN"/>
              </w:rPr>
            </w:pPr>
            <w:r w:rsidRPr="00EB0F17">
              <w:rPr>
                <w:rFonts w:ascii="Arial" w:eastAsiaTheme="minorEastAsia" w:hAnsi="Arial" w:cs="Arial"/>
                <w:sz w:val="16"/>
                <w:szCs w:val="16"/>
                <w:lang w:val="en-GB" w:eastAsia="zh-CN"/>
              </w:rPr>
              <w:t>UL frame alignment</w:t>
            </w:r>
          </w:p>
        </w:tc>
        <w:tc>
          <w:tcPr>
            <w:tcW w:w="974" w:type="dxa"/>
            <w:tcBorders>
              <w:top w:val="nil"/>
              <w:left w:val="nil"/>
              <w:bottom w:val="single" w:sz="8" w:space="0" w:color="auto"/>
              <w:right w:val="single" w:sz="8" w:space="0" w:color="auto"/>
            </w:tcBorders>
            <w:hideMark/>
          </w:tcPr>
          <w:p w14:paraId="5C2AA8C5" w14:textId="08A68AB9" w:rsidR="00797362" w:rsidRPr="00EB0F17" w:rsidRDefault="00797362" w:rsidP="00BF4752">
            <w:pPr>
              <w:pStyle w:val="tal0"/>
              <w:spacing w:before="0" w:beforeAutospacing="0" w:after="160" w:afterAutospacing="0"/>
              <w:jc w:val="center"/>
              <w:rPr>
                <w:rFonts w:ascii="Arial" w:eastAsiaTheme="minorEastAsia" w:hAnsi="Arial" w:cs="Arial"/>
                <w:sz w:val="16"/>
                <w:szCs w:val="16"/>
                <w:lang w:val="en-GB" w:eastAsia="zh-CN"/>
              </w:rPr>
            </w:pPr>
            <w:r w:rsidRPr="00EB0F17">
              <w:rPr>
                <w:rFonts w:ascii="Arial" w:eastAsiaTheme="minorEastAsia" w:hAnsi="Arial" w:cs="Arial"/>
                <w:sz w:val="16"/>
                <w:szCs w:val="16"/>
                <w:lang w:val="en-GB" w:eastAsia="zh-CN"/>
              </w:rPr>
              <w:t xml:space="preserve">[0, </w:t>
            </w:r>
            <w:r w:rsidR="00BF4752">
              <w:rPr>
                <w:rFonts w:ascii="Arial" w:eastAsiaTheme="minorEastAsia" w:hAnsi="Arial" w:cs="Arial"/>
                <w:sz w:val="16"/>
                <w:szCs w:val="16"/>
                <w:lang w:val="en-GB" w:eastAsia="zh-CN"/>
              </w:rPr>
              <w:t>1</w:t>
            </w:r>
            <w:r w:rsidR="0095019A">
              <w:rPr>
                <w:rFonts w:ascii="Arial" w:eastAsiaTheme="minorEastAsia" w:hAnsi="Arial" w:cs="Arial"/>
                <w:sz w:val="16"/>
                <w:szCs w:val="16"/>
                <w:lang w:val="en-GB" w:eastAsia="zh-CN"/>
              </w:rPr>
              <w:t>4)</w:t>
            </w:r>
          </w:p>
        </w:tc>
      </w:tr>
      <w:tr w:rsidR="00797362" w:rsidRPr="00EB0F17" w14:paraId="1F322DD5" w14:textId="77777777" w:rsidTr="00BF4752">
        <w:trPr>
          <w:jc w:val="center"/>
        </w:trPr>
        <w:tc>
          <w:tcPr>
            <w:tcW w:w="4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6FE5401" w14:textId="77777777" w:rsidR="00797362" w:rsidRPr="00EB0F17" w:rsidRDefault="00797362" w:rsidP="00BF4752">
            <w:pPr>
              <w:pStyle w:val="tal0"/>
              <w:spacing w:before="0" w:beforeAutospacing="0" w:after="160" w:afterAutospacing="0"/>
              <w:rPr>
                <w:rFonts w:ascii="Arial" w:eastAsiaTheme="minorEastAsia" w:hAnsi="Arial" w:cs="Arial"/>
                <w:sz w:val="16"/>
                <w:szCs w:val="16"/>
                <w:lang w:val="en-GB" w:eastAsia="zh-CN"/>
              </w:rPr>
            </w:pPr>
            <w:r w:rsidRPr="00EB0F17">
              <w:rPr>
                <w:rFonts w:ascii="Arial" w:eastAsiaTheme="minorEastAsia" w:hAnsi="Arial" w:cs="Arial"/>
                <w:sz w:val="16"/>
                <w:szCs w:val="16"/>
                <w:lang w:val="en-GB" w:eastAsia="zh-CN"/>
              </w:rPr>
              <w:t>2.3</w:t>
            </w:r>
          </w:p>
        </w:tc>
        <w:tc>
          <w:tcPr>
            <w:tcW w:w="4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E98EFF" w14:textId="77777777" w:rsidR="00797362" w:rsidRPr="00EB0F17" w:rsidRDefault="00797362" w:rsidP="00BF4752">
            <w:pPr>
              <w:pStyle w:val="tal0"/>
              <w:spacing w:before="0" w:beforeAutospacing="0" w:after="160" w:afterAutospacing="0"/>
              <w:rPr>
                <w:rFonts w:ascii="Arial" w:eastAsiaTheme="minorEastAsia" w:hAnsi="Arial" w:cs="Arial"/>
                <w:sz w:val="16"/>
                <w:szCs w:val="16"/>
                <w:lang w:val="en-GB" w:eastAsia="zh-CN"/>
              </w:rPr>
            </w:pPr>
            <w:r w:rsidRPr="00EB0F17">
              <w:rPr>
                <w:rFonts w:ascii="Arial" w:eastAsiaTheme="minorEastAsia" w:hAnsi="Arial" w:cs="Arial"/>
                <w:sz w:val="16"/>
                <w:szCs w:val="16"/>
                <w:lang w:val="en-GB" w:eastAsia="zh-CN"/>
              </w:rPr>
              <w:t>TTI for ACK/NACK transmission</w:t>
            </w:r>
          </w:p>
        </w:tc>
        <w:tc>
          <w:tcPr>
            <w:tcW w:w="974" w:type="dxa"/>
            <w:tcBorders>
              <w:top w:val="nil"/>
              <w:left w:val="nil"/>
              <w:bottom w:val="single" w:sz="8" w:space="0" w:color="auto"/>
              <w:right w:val="single" w:sz="8" w:space="0" w:color="auto"/>
            </w:tcBorders>
            <w:hideMark/>
          </w:tcPr>
          <w:p w14:paraId="3C1F7E04" w14:textId="77777777" w:rsidR="00797362" w:rsidRPr="00EB0F17" w:rsidRDefault="00797362" w:rsidP="00BF4752">
            <w:pPr>
              <w:pStyle w:val="tal0"/>
              <w:spacing w:before="0" w:beforeAutospacing="0" w:after="160" w:afterAutospacing="0"/>
              <w:jc w:val="center"/>
              <w:rPr>
                <w:rFonts w:ascii="Arial" w:eastAsiaTheme="minorEastAsia" w:hAnsi="Arial" w:cs="Arial"/>
                <w:sz w:val="16"/>
                <w:szCs w:val="16"/>
                <w:lang w:val="en-GB" w:eastAsia="zh-CN"/>
              </w:rPr>
            </w:pPr>
            <w:r w:rsidRPr="00EB0F17">
              <w:rPr>
                <w:rFonts w:ascii="Arial" w:eastAsiaTheme="minorEastAsia" w:hAnsi="Arial" w:cs="Arial"/>
                <w:sz w:val="16"/>
                <w:szCs w:val="16"/>
                <w:lang w:val="en-GB" w:eastAsia="zh-CN"/>
              </w:rPr>
              <w:t>1</w:t>
            </w:r>
          </w:p>
        </w:tc>
      </w:tr>
      <w:tr w:rsidR="00797362" w:rsidRPr="00EB0F17" w14:paraId="2E218A79" w14:textId="77777777" w:rsidTr="00BF4752">
        <w:trPr>
          <w:jc w:val="center"/>
        </w:trPr>
        <w:tc>
          <w:tcPr>
            <w:tcW w:w="4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314F7B4" w14:textId="77777777" w:rsidR="00797362" w:rsidRPr="00EB0F17" w:rsidRDefault="00797362" w:rsidP="00BF4752">
            <w:pPr>
              <w:pStyle w:val="tal0"/>
              <w:spacing w:before="0" w:beforeAutospacing="0" w:after="160" w:afterAutospacing="0"/>
              <w:rPr>
                <w:rFonts w:ascii="Arial" w:eastAsiaTheme="minorEastAsia" w:hAnsi="Arial" w:cs="Arial"/>
                <w:sz w:val="16"/>
                <w:szCs w:val="16"/>
                <w:lang w:val="en-GB" w:eastAsia="zh-CN"/>
              </w:rPr>
            </w:pPr>
            <w:r w:rsidRPr="00EB0F17">
              <w:rPr>
                <w:rFonts w:ascii="Arial" w:eastAsiaTheme="minorEastAsia" w:hAnsi="Arial" w:cs="Arial"/>
                <w:sz w:val="16"/>
                <w:szCs w:val="16"/>
                <w:lang w:val="en-GB" w:eastAsia="zh-CN"/>
              </w:rPr>
              <w:t>2.4</w:t>
            </w:r>
          </w:p>
        </w:tc>
        <w:tc>
          <w:tcPr>
            <w:tcW w:w="4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6F9E7D" w14:textId="77777777" w:rsidR="00797362" w:rsidRPr="00EB0F17" w:rsidRDefault="00797362" w:rsidP="00BF4752">
            <w:pPr>
              <w:pStyle w:val="tal0"/>
              <w:spacing w:before="0" w:beforeAutospacing="0" w:after="160" w:afterAutospacing="0"/>
              <w:rPr>
                <w:rFonts w:ascii="Arial" w:eastAsiaTheme="minorEastAsia" w:hAnsi="Arial" w:cs="Arial"/>
                <w:sz w:val="16"/>
                <w:szCs w:val="16"/>
                <w:lang w:val="en-GB" w:eastAsia="zh-CN"/>
              </w:rPr>
            </w:pPr>
            <w:r w:rsidRPr="00EB0F17">
              <w:rPr>
                <w:rFonts w:ascii="Arial" w:eastAsiaTheme="minorEastAsia" w:hAnsi="Arial" w:cs="Arial"/>
                <w:sz w:val="16"/>
                <w:szCs w:val="16"/>
                <w:lang w:val="en-GB" w:eastAsia="zh-CN"/>
              </w:rPr>
              <w:t>BS processing delay</w:t>
            </w:r>
          </w:p>
        </w:tc>
        <w:tc>
          <w:tcPr>
            <w:tcW w:w="974" w:type="dxa"/>
            <w:tcBorders>
              <w:top w:val="nil"/>
              <w:left w:val="nil"/>
              <w:bottom w:val="single" w:sz="8" w:space="0" w:color="auto"/>
              <w:right w:val="single" w:sz="8" w:space="0" w:color="auto"/>
            </w:tcBorders>
            <w:hideMark/>
          </w:tcPr>
          <w:p w14:paraId="7320030A" w14:textId="299E7145" w:rsidR="00797362" w:rsidRPr="00EB0F17" w:rsidRDefault="00BF4752" w:rsidP="00BF4752">
            <w:pPr>
              <w:pStyle w:val="tal0"/>
              <w:spacing w:before="0" w:beforeAutospacing="0" w:after="160" w:afterAutospacing="0"/>
              <w:jc w:val="center"/>
              <w:rPr>
                <w:rFonts w:ascii="Arial" w:eastAsiaTheme="minorEastAsia" w:hAnsi="Arial" w:cs="Arial"/>
                <w:sz w:val="16"/>
                <w:szCs w:val="16"/>
                <w:lang w:val="en-GB" w:eastAsia="zh-CN"/>
              </w:rPr>
            </w:pPr>
            <w:r>
              <w:rPr>
                <w:rFonts w:ascii="Arial" w:eastAsiaTheme="minorEastAsia" w:hAnsi="Arial" w:cs="Arial"/>
                <w:sz w:val="16"/>
                <w:szCs w:val="16"/>
                <w:lang w:val="en-GB" w:eastAsia="zh-CN"/>
              </w:rPr>
              <w:t>22</w:t>
            </w:r>
            <w:r w:rsidR="00797362" w:rsidRPr="00EB0F17">
              <w:rPr>
                <w:rFonts w:ascii="Arial" w:eastAsiaTheme="minorEastAsia" w:hAnsi="Arial" w:cs="Arial"/>
                <w:sz w:val="16"/>
                <w:szCs w:val="16"/>
                <w:lang w:val="en-GB" w:eastAsia="zh-CN"/>
              </w:rPr>
              <w:t>/2</w:t>
            </w:r>
          </w:p>
        </w:tc>
      </w:tr>
      <w:tr w:rsidR="00797362" w:rsidRPr="00EB0F17" w14:paraId="641E5E01" w14:textId="77777777" w:rsidTr="00BF4752">
        <w:trPr>
          <w:jc w:val="center"/>
        </w:trPr>
        <w:tc>
          <w:tcPr>
            <w:tcW w:w="4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7CA16E7" w14:textId="77777777" w:rsidR="00797362" w:rsidRPr="00EB0F17" w:rsidRDefault="00797362" w:rsidP="00BF4752">
            <w:pPr>
              <w:pStyle w:val="tal0"/>
              <w:spacing w:before="0" w:beforeAutospacing="0" w:after="160" w:afterAutospacing="0"/>
              <w:rPr>
                <w:rFonts w:ascii="Arial" w:eastAsiaTheme="minorEastAsia" w:hAnsi="Arial" w:cs="Arial"/>
                <w:sz w:val="16"/>
                <w:szCs w:val="16"/>
                <w:lang w:val="en-GB" w:eastAsia="zh-CN"/>
              </w:rPr>
            </w:pPr>
            <w:r w:rsidRPr="00EB0F17">
              <w:rPr>
                <w:rFonts w:ascii="Arial" w:eastAsiaTheme="minorEastAsia" w:hAnsi="Arial" w:cs="Arial"/>
                <w:sz w:val="16"/>
                <w:szCs w:val="16"/>
                <w:lang w:val="en-GB" w:eastAsia="zh-CN"/>
              </w:rPr>
              <w:t>2.5</w:t>
            </w:r>
          </w:p>
        </w:tc>
        <w:tc>
          <w:tcPr>
            <w:tcW w:w="4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DD78AD" w14:textId="77777777" w:rsidR="00797362" w:rsidRPr="00EB0F17" w:rsidRDefault="00797362" w:rsidP="00BF4752">
            <w:pPr>
              <w:pStyle w:val="tal0"/>
              <w:spacing w:before="0" w:beforeAutospacing="0" w:after="160" w:afterAutospacing="0"/>
              <w:rPr>
                <w:rFonts w:ascii="Arial" w:eastAsiaTheme="minorEastAsia" w:hAnsi="Arial" w:cs="Arial"/>
                <w:sz w:val="16"/>
                <w:szCs w:val="16"/>
                <w:lang w:val="en-GB" w:eastAsia="zh-CN"/>
              </w:rPr>
            </w:pPr>
            <w:r w:rsidRPr="00EB0F17">
              <w:rPr>
                <w:rFonts w:ascii="Arial" w:eastAsiaTheme="minorEastAsia" w:hAnsi="Arial" w:cs="Arial"/>
                <w:sz w:val="16"/>
                <w:szCs w:val="16"/>
                <w:lang w:val="en-GB" w:eastAsia="zh-CN"/>
              </w:rPr>
              <w:t>Repeat DL data transfer from 1.1 to 1.4</w:t>
            </w:r>
          </w:p>
        </w:tc>
        <w:tc>
          <w:tcPr>
            <w:tcW w:w="974" w:type="dxa"/>
            <w:tcBorders>
              <w:top w:val="nil"/>
              <w:left w:val="nil"/>
              <w:bottom w:val="single" w:sz="8" w:space="0" w:color="auto"/>
              <w:right w:val="single" w:sz="8" w:space="0" w:color="auto"/>
            </w:tcBorders>
            <w:hideMark/>
          </w:tcPr>
          <w:p w14:paraId="116B801C" w14:textId="7DC5932D" w:rsidR="00797362" w:rsidRPr="00EB0F17" w:rsidRDefault="00797362" w:rsidP="00BF4752">
            <w:pPr>
              <w:pStyle w:val="tal0"/>
              <w:spacing w:before="0" w:beforeAutospacing="0" w:after="160" w:afterAutospacing="0"/>
              <w:jc w:val="center"/>
              <w:rPr>
                <w:rFonts w:ascii="Arial" w:eastAsiaTheme="minorEastAsia" w:hAnsi="Arial" w:cs="Arial"/>
                <w:sz w:val="16"/>
                <w:szCs w:val="16"/>
                <w:lang w:val="en-GB" w:eastAsia="zh-CN"/>
              </w:rPr>
            </w:pPr>
            <w:r w:rsidRPr="00EB0F17">
              <w:rPr>
                <w:rFonts w:ascii="Arial" w:eastAsiaTheme="minorEastAsia" w:hAnsi="Arial" w:cs="Arial"/>
                <w:sz w:val="16"/>
                <w:szCs w:val="16"/>
                <w:lang w:val="en-GB" w:eastAsia="zh-CN"/>
              </w:rPr>
              <w:t>[</w:t>
            </w:r>
            <w:r w:rsidR="00BF4752">
              <w:rPr>
                <w:rFonts w:ascii="Arial" w:eastAsiaTheme="minorEastAsia" w:hAnsi="Arial" w:cs="Arial"/>
                <w:sz w:val="16"/>
                <w:szCs w:val="16"/>
                <w:lang w:val="en-GB" w:eastAsia="zh-CN"/>
              </w:rPr>
              <w:t>26</w:t>
            </w:r>
            <w:r w:rsidRPr="00EB0F17">
              <w:rPr>
                <w:rFonts w:ascii="Arial" w:eastAsiaTheme="minorEastAsia" w:hAnsi="Arial" w:cs="Arial"/>
                <w:sz w:val="16"/>
                <w:szCs w:val="16"/>
                <w:lang w:val="en-GB" w:eastAsia="zh-CN"/>
              </w:rPr>
              <w:t xml:space="preserve">, </w:t>
            </w:r>
            <w:r w:rsidR="0095019A">
              <w:rPr>
                <w:rFonts w:ascii="Arial" w:eastAsiaTheme="minorEastAsia" w:hAnsi="Arial" w:cs="Arial"/>
                <w:sz w:val="16"/>
                <w:szCs w:val="16"/>
                <w:lang w:val="en-GB" w:eastAsia="zh-CN"/>
              </w:rPr>
              <w:t>40)</w:t>
            </w:r>
          </w:p>
        </w:tc>
      </w:tr>
      <w:tr w:rsidR="00797362" w:rsidRPr="00EB0F17" w14:paraId="0BB82575" w14:textId="77777777" w:rsidTr="00BF4752">
        <w:trPr>
          <w:jc w:val="center"/>
        </w:trPr>
        <w:tc>
          <w:tcPr>
            <w:tcW w:w="4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C09302A" w14:textId="77777777" w:rsidR="00797362" w:rsidRPr="00EB0F17" w:rsidRDefault="00797362" w:rsidP="00BF4752">
            <w:pPr>
              <w:pStyle w:val="tal0"/>
              <w:spacing w:before="0" w:beforeAutospacing="0" w:after="160" w:afterAutospacing="0"/>
              <w:rPr>
                <w:rFonts w:ascii="Arial" w:eastAsiaTheme="minorEastAsia" w:hAnsi="Arial" w:cs="Arial"/>
                <w:sz w:val="16"/>
                <w:szCs w:val="16"/>
                <w:lang w:val="en-GB" w:eastAsia="zh-CN"/>
              </w:rPr>
            </w:pPr>
            <w:r w:rsidRPr="00EB0F17">
              <w:rPr>
                <w:rFonts w:ascii="Arial" w:eastAsiaTheme="minorEastAsia" w:hAnsi="Arial" w:cs="Arial"/>
                <w:sz w:val="16"/>
                <w:szCs w:val="16"/>
                <w:lang w:val="en-GB" w:eastAsia="zh-CN"/>
              </w:rPr>
              <w:t> </w:t>
            </w:r>
          </w:p>
        </w:tc>
        <w:tc>
          <w:tcPr>
            <w:tcW w:w="4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89B95E" w14:textId="77777777" w:rsidR="00797362" w:rsidRPr="00EB0F17" w:rsidRDefault="00797362" w:rsidP="00BF4752">
            <w:pPr>
              <w:pStyle w:val="tal0"/>
              <w:spacing w:before="0" w:beforeAutospacing="0" w:after="160" w:afterAutospacing="0"/>
              <w:rPr>
                <w:rFonts w:ascii="Arial" w:eastAsiaTheme="minorEastAsia" w:hAnsi="Arial" w:cs="Arial"/>
                <w:sz w:val="16"/>
                <w:szCs w:val="16"/>
                <w:lang w:val="en-GB" w:eastAsia="zh-CN"/>
              </w:rPr>
            </w:pPr>
            <w:r w:rsidRPr="00EB0F17">
              <w:rPr>
                <w:rFonts w:ascii="Arial" w:eastAsiaTheme="minorEastAsia" w:hAnsi="Arial" w:cs="Arial"/>
                <w:sz w:val="16"/>
                <w:szCs w:val="16"/>
                <w:lang w:val="en-GB" w:eastAsia="zh-CN"/>
              </w:rPr>
              <w:t>Total one retransmission user plane latency for DL</w:t>
            </w:r>
          </w:p>
        </w:tc>
        <w:tc>
          <w:tcPr>
            <w:tcW w:w="974" w:type="dxa"/>
            <w:tcBorders>
              <w:top w:val="nil"/>
              <w:left w:val="nil"/>
              <w:bottom w:val="single" w:sz="8" w:space="0" w:color="auto"/>
              <w:right w:val="single" w:sz="8" w:space="0" w:color="auto"/>
            </w:tcBorders>
            <w:hideMark/>
          </w:tcPr>
          <w:p w14:paraId="4998F33C" w14:textId="1BEE8639" w:rsidR="00797362" w:rsidRPr="00EB0F17" w:rsidRDefault="00797362" w:rsidP="00BF4752">
            <w:pPr>
              <w:pStyle w:val="tal0"/>
              <w:spacing w:before="0" w:beforeAutospacing="0" w:after="160" w:afterAutospacing="0"/>
              <w:jc w:val="center"/>
              <w:rPr>
                <w:rFonts w:ascii="Arial" w:eastAsiaTheme="minorEastAsia" w:hAnsi="Arial" w:cs="Arial"/>
                <w:sz w:val="16"/>
                <w:szCs w:val="16"/>
                <w:lang w:val="en-GB" w:eastAsia="zh-CN"/>
              </w:rPr>
            </w:pPr>
            <w:r w:rsidRPr="00EB0F17">
              <w:rPr>
                <w:rFonts w:ascii="Arial" w:eastAsiaTheme="minorEastAsia" w:hAnsi="Arial" w:cs="Arial"/>
                <w:sz w:val="16"/>
                <w:szCs w:val="16"/>
                <w:lang w:val="en-GB" w:eastAsia="zh-CN"/>
              </w:rPr>
              <w:t>[</w:t>
            </w:r>
            <w:r w:rsidR="004507BA">
              <w:rPr>
                <w:rFonts w:ascii="Arial" w:eastAsiaTheme="minorEastAsia" w:hAnsi="Arial" w:cs="Arial"/>
                <w:sz w:val="16"/>
                <w:szCs w:val="16"/>
                <w:lang w:val="en-GB" w:eastAsia="zh-CN"/>
              </w:rPr>
              <w:t>73</w:t>
            </w:r>
            <w:r w:rsidRPr="00EB0F17">
              <w:rPr>
                <w:rFonts w:ascii="Arial" w:eastAsiaTheme="minorEastAsia" w:hAnsi="Arial" w:cs="Arial"/>
                <w:sz w:val="16"/>
                <w:szCs w:val="16"/>
                <w:lang w:val="en-GB" w:eastAsia="zh-CN"/>
              </w:rPr>
              <w:t xml:space="preserve">, </w:t>
            </w:r>
            <w:r w:rsidR="004507BA">
              <w:rPr>
                <w:rFonts w:ascii="Arial" w:eastAsiaTheme="minorEastAsia" w:hAnsi="Arial" w:cs="Arial"/>
                <w:sz w:val="16"/>
                <w:szCs w:val="16"/>
                <w:lang w:val="en-GB" w:eastAsia="zh-CN"/>
              </w:rPr>
              <w:t>11</w:t>
            </w:r>
            <w:r w:rsidR="0095019A">
              <w:rPr>
                <w:rFonts w:ascii="Arial" w:eastAsiaTheme="minorEastAsia" w:hAnsi="Arial" w:cs="Arial"/>
                <w:sz w:val="16"/>
                <w:szCs w:val="16"/>
                <w:lang w:val="en-GB" w:eastAsia="zh-CN"/>
              </w:rPr>
              <w:t>5)</w:t>
            </w:r>
          </w:p>
        </w:tc>
      </w:tr>
    </w:tbl>
    <w:p w14:paraId="0305317E" w14:textId="1AA2718C" w:rsidR="005E346C" w:rsidRDefault="005E346C" w:rsidP="00257A9C">
      <w:pPr>
        <w:spacing w:beforeLines="50" w:before="120" w:afterLines="50" w:after="120"/>
        <w:jc w:val="both"/>
        <w:rPr>
          <w:rFonts w:eastAsiaTheme="minorEastAsia"/>
          <w:lang w:eastAsia="zh-CN"/>
        </w:rPr>
      </w:pPr>
      <w:r>
        <w:rPr>
          <w:rFonts w:eastAsiaTheme="minorEastAsia"/>
          <w:lang w:eastAsia="zh-CN"/>
        </w:rPr>
        <w:t>For no</w:t>
      </w:r>
      <w:r w:rsidR="00A533A5">
        <w:rPr>
          <w:rFonts w:eastAsiaTheme="minorEastAsia"/>
          <w:lang w:eastAsia="zh-CN"/>
        </w:rPr>
        <w:t>n-</w:t>
      </w:r>
      <w:r>
        <w:rPr>
          <w:rFonts w:eastAsiaTheme="minorEastAsia"/>
          <w:lang w:eastAsia="zh-CN"/>
        </w:rPr>
        <w:t>coordination transmission, compared to our 1</w:t>
      </w:r>
      <w:r w:rsidRPr="002F5B25">
        <w:rPr>
          <w:rFonts w:eastAsiaTheme="minorEastAsia"/>
          <w:vertAlign w:val="superscript"/>
          <w:lang w:eastAsia="zh-CN"/>
        </w:rPr>
        <w:t>st</w:t>
      </w:r>
      <w:r>
        <w:rPr>
          <w:rFonts w:eastAsiaTheme="minorEastAsia"/>
          <w:lang w:eastAsia="zh-CN"/>
        </w:rPr>
        <w:t xml:space="preserve"> </w:t>
      </w:r>
      <w:r>
        <w:rPr>
          <w:rFonts w:eastAsiaTheme="minorEastAsia" w:hint="eastAsia"/>
          <w:lang w:eastAsia="zh-CN"/>
        </w:rPr>
        <w:t>r</w:t>
      </w:r>
      <w:r>
        <w:rPr>
          <w:rFonts w:eastAsiaTheme="minorEastAsia"/>
          <w:lang w:eastAsia="zh-CN"/>
        </w:rPr>
        <w:t xml:space="preserve">ound simulation results, more </w:t>
      </w:r>
      <w:r w:rsidRPr="005D55E7">
        <w:rPr>
          <w:rFonts w:eastAsiaTheme="minorEastAsia"/>
          <w:lang w:eastAsia="zh-CN"/>
        </w:rPr>
        <w:t>conservative</w:t>
      </w:r>
      <w:r>
        <w:rPr>
          <w:rFonts w:eastAsiaTheme="minorEastAsia"/>
          <w:lang w:eastAsia="zh-CN"/>
        </w:rPr>
        <w:t xml:space="preserve"> MCS </w:t>
      </w:r>
      <w:r w:rsidR="00A533A5">
        <w:rPr>
          <w:rFonts w:eastAsiaTheme="minorEastAsia"/>
          <w:lang w:eastAsia="zh-CN"/>
        </w:rPr>
        <w:t xml:space="preserve">selection schemes are adopted </w:t>
      </w:r>
      <w:r>
        <w:rPr>
          <w:rFonts w:eastAsiaTheme="minorEastAsia"/>
          <w:lang w:eastAsia="zh-CN"/>
        </w:rPr>
        <w:t>to enhance the CSA performance.</w:t>
      </w:r>
    </w:p>
    <w:p w14:paraId="0EC2FA8E" w14:textId="66B55A24" w:rsidR="001853CF" w:rsidRPr="00257A9C" w:rsidRDefault="005E346C" w:rsidP="00257A9C">
      <w:pPr>
        <w:spacing w:beforeLines="50" w:before="120" w:afterLines="50" w:after="120"/>
        <w:jc w:val="both"/>
        <w:rPr>
          <w:rFonts w:eastAsiaTheme="minorEastAsia"/>
          <w:szCs w:val="20"/>
          <w:lang w:eastAsia="zh-CN"/>
        </w:rPr>
      </w:pPr>
      <w:r>
        <w:rPr>
          <w:rFonts w:eastAsiaTheme="minorEastAsia" w:hint="eastAsia"/>
          <w:lang w:eastAsia="zh-CN"/>
        </w:rPr>
        <w:t>F</w:t>
      </w:r>
      <w:r>
        <w:rPr>
          <w:rFonts w:eastAsiaTheme="minorEastAsia"/>
          <w:lang w:eastAsia="zh-CN"/>
        </w:rPr>
        <w:t>or coordination transmission, a</w:t>
      </w:r>
      <w:r w:rsidRPr="00694338">
        <w:rPr>
          <w:rFonts w:eastAsiaTheme="minorEastAsia"/>
          <w:szCs w:val="20"/>
        </w:rPr>
        <w:t>ll</w:t>
      </w:r>
      <w:r>
        <w:rPr>
          <w:rFonts w:eastAsiaTheme="minorEastAsia"/>
          <w:szCs w:val="20"/>
        </w:rPr>
        <w:t xml:space="preserve"> </w:t>
      </w:r>
      <w:r w:rsidRPr="00694338">
        <w:rPr>
          <w:rFonts w:eastAsiaTheme="minorEastAsia"/>
          <w:szCs w:val="20"/>
        </w:rPr>
        <w:t xml:space="preserve">12 BSs </w:t>
      </w:r>
      <w:r w:rsidR="000C61C9">
        <w:rPr>
          <w:rFonts w:eastAsiaTheme="minorEastAsia"/>
          <w:szCs w:val="20"/>
        </w:rPr>
        <w:t>are jointly</w:t>
      </w:r>
      <w:r w:rsidRPr="00694338">
        <w:rPr>
          <w:rFonts w:eastAsiaTheme="minorEastAsia"/>
          <w:szCs w:val="20"/>
        </w:rPr>
        <w:t xml:space="preserve"> schedule</w:t>
      </w:r>
      <w:r w:rsidR="000C61C9">
        <w:rPr>
          <w:rFonts w:eastAsiaTheme="minorEastAsia"/>
          <w:szCs w:val="20"/>
        </w:rPr>
        <w:t>d</w:t>
      </w:r>
      <w:r>
        <w:rPr>
          <w:rFonts w:eastAsiaTheme="minorEastAsia"/>
          <w:szCs w:val="20"/>
        </w:rPr>
        <w:t xml:space="preserve"> </w:t>
      </w:r>
      <w:r w:rsidR="006B76FB">
        <w:rPr>
          <w:rFonts w:eastAsiaTheme="minorEastAsia"/>
          <w:szCs w:val="20"/>
        </w:rPr>
        <w:t>by</w:t>
      </w:r>
      <w:r>
        <w:rPr>
          <w:rFonts w:eastAsiaTheme="minorEastAsia"/>
          <w:szCs w:val="20"/>
        </w:rPr>
        <w:t xml:space="preserve"> </w:t>
      </w:r>
      <w:r>
        <w:rPr>
          <w:rFonts w:eastAsiaTheme="minorEastAsia"/>
          <w:szCs w:val="20"/>
          <w:lang w:val="en-GB" w:eastAsia="zh-CN"/>
        </w:rPr>
        <w:t>FDM</w:t>
      </w:r>
      <w:r w:rsidR="006D4D79">
        <w:rPr>
          <w:rFonts w:eastAsiaTheme="minorEastAsia"/>
          <w:szCs w:val="20"/>
          <w:lang w:val="en-GB" w:eastAsia="zh-CN"/>
        </w:rPr>
        <w:t>ed</w:t>
      </w:r>
      <w:r>
        <w:rPr>
          <w:rFonts w:eastAsiaTheme="minorEastAsia"/>
          <w:szCs w:val="20"/>
          <w:lang w:val="en-GB" w:eastAsia="zh-CN"/>
        </w:rPr>
        <w:t xml:space="preserve"> </w:t>
      </w:r>
      <w:r w:rsidR="008947A4">
        <w:rPr>
          <w:rFonts w:eastAsiaTheme="minorEastAsia"/>
          <w:szCs w:val="20"/>
        </w:rPr>
        <w:t>way</w:t>
      </w:r>
      <w:r w:rsidR="00E32421">
        <w:rPr>
          <w:rFonts w:eastAsiaTheme="minorEastAsia"/>
          <w:szCs w:val="20"/>
        </w:rPr>
        <w:t>,</w:t>
      </w:r>
      <w:r>
        <w:rPr>
          <w:rFonts w:eastAsiaTheme="minorEastAsia"/>
          <w:szCs w:val="20"/>
          <w:lang w:eastAsia="zh-CN"/>
        </w:rPr>
        <w:t xml:space="preserve"> </w:t>
      </w:r>
      <w:r w:rsidR="00472130">
        <w:rPr>
          <w:rFonts w:eastAsiaTheme="minorEastAsia"/>
          <w:szCs w:val="20"/>
          <w:lang w:eastAsia="zh-CN"/>
        </w:rPr>
        <w:t xml:space="preserve">each </w:t>
      </w:r>
      <w:r>
        <w:rPr>
          <w:rFonts w:eastAsiaTheme="minorEastAsia"/>
          <w:szCs w:val="20"/>
          <w:lang w:eastAsia="zh-CN"/>
        </w:rPr>
        <w:t xml:space="preserve">packet can be </w:t>
      </w:r>
      <w:r w:rsidR="009F4CBB" w:rsidRPr="009F4CBB">
        <w:rPr>
          <w:rFonts w:eastAsiaTheme="minorEastAsia"/>
          <w:szCs w:val="20"/>
          <w:lang w:eastAsia="zh-CN"/>
        </w:rPr>
        <w:t>accommodated</w:t>
      </w:r>
      <w:r>
        <w:rPr>
          <w:rFonts w:eastAsiaTheme="minorEastAsia"/>
          <w:szCs w:val="20"/>
          <w:lang w:eastAsia="zh-CN"/>
        </w:rPr>
        <w:t xml:space="preserve"> within 1 PRB. </w:t>
      </w:r>
      <w:r w:rsidR="00311E89">
        <w:rPr>
          <w:rFonts w:eastAsiaTheme="minorEastAsia"/>
          <w:szCs w:val="20"/>
          <w:lang w:eastAsia="zh-CN"/>
        </w:rPr>
        <w:t>For FR1, s</w:t>
      </w:r>
      <w:r w:rsidR="00E32421">
        <w:rPr>
          <w:rFonts w:eastAsiaTheme="minorEastAsia"/>
          <w:szCs w:val="20"/>
          <w:lang w:eastAsia="zh-CN"/>
        </w:rPr>
        <w:t>ince</w:t>
      </w:r>
      <w:r>
        <w:rPr>
          <w:rFonts w:eastAsiaTheme="minorEastAsia"/>
          <w:szCs w:val="20"/>
          <w:lang w:eastAsia="zh-CN"/>
        </w:rPr>
        <w:t xml:space="preserve"> the maximum number of supported </w:t>
      </w:r>
      <w:r w:rsidR="00A4307C">
        <w:rPr>
          <w:rFonts w:eastAsiaTheme="minorEastAsia"/>
          <w:szCs w:val="20"/>
          <w:lang w:eastAsia="zh-CN"/>
        </w:rPr>
        <w:t>re</w:t>
      </w:r>
      <w:r w:rsidR="00F2500D">
        <w:rPr>
          <w:rFonts w:eastAsiaTheme="minorEastAsia"/>
          <w:szCs w:val="20"/>
          <w:lang w:eastAsia="zh-CN"/>
        </w:rPr>
        <w:t>s</w:t>
      </w:r>
      <w:r w:rsidR="00A4307C">
        <w:rPr>
          <w:rFonts w:eastAsiaTheme="minorEastAsia"/>
          <w:szCs w:val="20"/>
          <w:lang w:eastAsia="zh-CN"/>
        </w:rPr>
        <w:t>ources</w:t>
      </w:r>
      <w:r>
        <w:rPr>
          <w:rFonts w:eastAsiaTheme="minorEastAsia"/>
          <w:szCs w:val="20"/>
          <w:lang w:eastAsia="zh-CN"/>
        </w:rPr>
        <w:t xml:space="preserve"> </w:t>
      </w:r>
      <w:r w:rsidR="006F6BFB">
        <w:rPr>
          <w:rFonts w:eastAsiaTheme="minorEastAsia"/>
          <w:szCs w:val="20"/>
          <w:lang w:eastAsia="zh-CN"/>
        </w:rPr>
        <w:t>are</w:t>
      </w:r>
      <w:r>
        <w:rPr>
          <w:rFonts w:eastAsiaTheme="minorEastAsia"/>
          <w:szCs w:val="20"/>
          <w:lang w:eastAsia="zh-CN"/>
        </w:rPr>
        <w:t xml:space="preserve"> 273</w:t>
      </w:r>
      <w:r w:rsidR="00A4307C">
        <w:rPr>
          <w:rFonts w:eastAsiaTheme="minorEastAsia"/>
          <w:szCs w:val="20"/>
          <w:lang w:eastAsia="zh-CN"/>
        </w:rPr>
        <w:t xml:space="preserve"> PRBs</w:t>
      </w:r>
      <w:r>
        <w:rPr>
          <w:rFonts w:eastAsiaTheme="minorEastAsia"/>
          <w:szCs w:val="20"/>
          <w:lang w:eastAsia="zh-CN"/>
        </w:rPr>
        <w:t xml:space="preserve"> </w:t>
      </w:r>
      <w:r w:rsidR="006F6BFB">
        <w:rPr>
          <w:rFonts w:eastAsiaTheme="minorEastAsia"/>
          <w:szCs w:val="20"/>
          <w:lang w:eastAsia="zh-CN"/>
        </w:rPr>
        <w:t>for</w:t>
      </w:r>
      <w:r>
        <w:rPr>
          <w:rFonts w:eastAsiaTheme="minorEastAsia"/>
          <w:szCs w:val="20"/>
          <w:lang w:eastAsia="zh-CN"/>
        </w:rPr>
        <w:t xml:space="preserve"> 100 MHz</w:t>
      </w:r>
      <w:r w:rsidR="00164669">
        <w:rPr>
          <w:rFonts w:eastAsiaTheme="minorEastAsia"/>
          <w:szCs w:val="20"/>
          <w:lang w:eastAsia="zh-CN"/>
        </w:rPr>
        <w:t xml:space="preserve"> bandwidth</w:t>
      </w:r>
      <w:r w:rsidR="00311E89">
        <w:rPr>
          <w:rFonts w:eastAsiaTheme="minorEastAsia"/>
          <w:szCs w:val="20"/>
          <w:lang w:eastAsia="zh-CN"/>
        </w:rPr>
        <w:t xml:space="preserve">, and there </w:t>
      </w:r>
      <w:proofErr w:type="gramStart"/>
      <w:r w:rsidR="00441C7E">
        <w:rPr>
          <w:rFonts w:eastAsiaTheme="minorEastAsia" w:hint="eastAsia"/>
          <w:szCs w:val="20"/>
          <w:lang w:eastAsia="zh-CN"/>
        </w:rPr>
        <w:t>are</w:t>
      </w:r>
      <w:proofErr w:type="gramEnd"/>
      <w:r w:rsidR="00311E89">
        <w:rPr>
          <w:rFonts w:eastAsiaTheme="minorEastAsia"/>
          <w:szCs w:val="20"/>
          <w:lang w:eastAsia="zh-CN"/>
        </w:rPr>
        <w:t xml:space="preserve"> </w:t>
      </w:r>
      <w:r w:rsidR="00A80AA7">
        <w:rPr>
          <w:rFonts w:eastAsiaTheme="minorEastAsia"/>
          <w:szCs w:val="20"/>
          <w:lang w:eastAsia="zh-CN"/>
        </w:rPr>
        <w:t xml:space="preserve">total </w:t>
      </w:r>
      <w:r w:rsidR="00311E89">
        <w:rPr>
          <w:rFonts w:eastAsiaTheme="minorEastAsia"/>
          <w:szCs w:val="20"/>
          <w:lang w:eastAsia="zh-CN"/>
        </w:rPr>
        <w:t xml:space="preserve">2 slots within 1ms, the maximum number of UEs </w:t>
      </w:r>
      <w:r w:rsidR="00A8778D">
        <w:rPr>
          <w:rFonts w:eastAsiaTheme="minorEastAsia"/>
          <w:szCs w:val="20"/>
          <w:lang w:eastAsia="zh-CN"/>
        </w:rPr>
        <w:t>can</w:t>
      </w:r>
      <w:r w:rsidR="00311E89">
        <w:rPr>
          <w:rFonts w:eastAsiaTheme="minorEastAsia"/>
          <w:szCs w:val="20"/>
          <w:lang w:eastAsia="zh-CN"/>
        </w:rPr>
        <w:t xml:space="preserve"> be FDMed </w:t>
      </w:r>
      <w:r w:rsidR="0010184F">
        <w:rPr>
          <w:rFonts w:eastAsiaTheme="minorEastAsia"/>
          <w:szCs w:val="20"/>
          <w:lang w:eastAsia="zh-CN"/>
        </w:rPr>
        <w:t xml:space="preserve">transmission </w:t>
      </w:r>
      <w:r w:rsidR="00311E89">
        <w:rPr>
          <w:rFonts w:eastAsiaTheme="minorEastAsia"/>
          <w:szCs w:val="20"/>
          <w:lang w:eastAsia="zh-CN"/>
        </w:rPr>
        <w:t xml:space="preserve">should be no more than </w:t>
      </w:r>
      <w:r w:rsidR="00441C7E">
        <w:rPr>
          <w:rFonts w:eastAsiaTheme="minorEastAsia"/>
          <w:szCs w:val="20"/>
          <w:lang w:eastAsia="zh-CN"/>
        </w:rPr>
        <w:t xml:space="preserve">546. </w:t>
      </w:r>
      <w:r w:rsidR="00311E89">
        <w:rPr>
          <w:rFonts w:eastAsiaTheme="minorEastAsia"/>
          <w:szCs w:val="20"/>
          <w:lang w:eastAsia="zh-CN"/>
        </w:rPr>
        <w:t xml:space="preserve">Follow the same </w:t>
      </w:r>
      <w:r w:rsidR="000C3B0E">
        <w:rPr>
          <w:rFonts w:eastAsiaTheme="minorEastAsia"/>
          <w:szCs w:val="20"/>
          <w:lang w:eastAsia="zh-CN"/>
        </w:rPr>
        <w:t>principle</w:t>
      </w:r>
      <w:r w:rsidR="00311E89">
        <w:rPr>
          <w:rFonts w:eastAsiaTheme="minorEastAsia"/>
          <w:szCs w:val="20"/>
          <w:lang w:eastAsia="zh-CN"/>
        </w:rPr>
        <w:t xml:space="preserve">, </w:t>
      </w:r>
      <w:r w:rsidR="000C3B0E">
        <w:rPr>
          <w:rFonts w:eastAsiaTheme="minorEastAsia"/>
          <w:szCs w:val="20"/>
          <w:lang w:eastAsia="zh-CN"/>
        </w:rPr>
        <w:t xml:space="preserve">for FR2, the maximum number of UEs </w:t>
      </w:r>
      <w:r w:rsidR="009377CD">
        <w:rPr>
          <w:rFonts w:eastAsiaTheme="minorEastAsia"/>
          <w:szCs w:val="20"/>
          <w:lang w:eastAsia="zh-CN"/>
        </w:rPr>
        <w:t>can</w:t>
      </w:r>
      <w:r w:rsidR="000C3B0E">
        <w:rPr>
          <w:rFonts w:eastAsiaTheme="minorEastAsia"/>
          <w:szCs w:val="20"/>
          <w:lang w:eastAsia="zh-CN"/>
        </w:rPr>
        <w:t xml:space="preserve"> be FDMed </w:t>
      </w:r>
      <w:r w:rsidR="007265A1">
        <w:rPr>
          <w:rFonts w:eastAsiaTheme="minorEastAsia"/>
          <w:szCs w:val="20"/>
          <w:lang w:eastAsia="zh-CN"/>
        </w:rPr>
        <w:t xml:space="preserve">transmission </w:t>
      </w:r>
      <w:r w:rsidR="000C3B0E">
        <w:rPr>
          <w:rFonts w:eastAsiaTheme="minorEastAsia"/>
          <w:szCs w:val="20"/>
          <w:lang w:eastAsia="zh-CN"/>
        </w:rPr>
        <w:t xml:space="preserve">should be no more than </w:t>
      </w:r>
      <w:r w:rsidR="00441C7E">
        <w:rPr>
          <w:rFonts w:eastAsiaTheme="minorEastAsia"/>
          <w:szCs w:val="20"/>
          <w:lang w:eastAsia="zh-CN"/>
        </w:rPr>
        <w:t>856</w:t>
      </w:r>
      <w:r w:rsidR="000C3B0E">
        <w:rPr>
          <w:rFonts w:eastAsiaTheme="minorEastAsia"/>
          <w:szCs w:val="20"/>
          <w:lang w:eastAsia="zh-CN"/>
        </w:rPr>
        <w:t xml:space="preserve">. </w:t>
      </w:r>
    </w:p>
    <w:p w14:paraId="5768D4A8" w14:textId="035B6CB4" w:rsidR="00CA2FFB" w:rsidRPr="001E521D" w:rsidRDefault="00372CCB" w:rsidP="003071D3">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Pr>
          <w:rFonts w:ascii="Arial" w:eastAsia="宋体" w:hAnsi="Arial"/>
          <w:sz w:val="36"/>
          <w:szCs w:val="20"/>
          <w:lang w:val="fr-FR" w:eastAsia="zh-CN"/>
        </w:rPr>
        <w:t>Evaluation results</w:t>
      </w:r>
    </w:p>
    <w:p w14:paraId="459AFE21" w14:textId="1DB5BBBF" w:rsidR="004316CC" w:rsidRPr="004316CC" w:rsidRDefault="001E521D" w:rsidP="004316CC">
      <w:pPr>
        <w:jc w:val="both"/>
        <w:rPr>
          <w:rStyle w:val="B1Char1"/>
        </w:rPr>
      </w:pPr>
      <w:r>
        <w:t xml:space="preserve">Based on </w:t>
      </w:r>
      <w:r w:rsidR="008872EE">
        <w:t xml:space="preserve">the </w:t>
      </w:r>
      <w:r>
        <w:t>above evaluation assumptions</w:t>
      </w:r>
      <w:r w:rsidR="001D6C29">
        <w:t xml:space="preserve"> and analyzation</w:t>
      </w:r>
      <w:r>
        <w:t xml:space="preserve">, the evaluation results </w:t>
      </w:r>
      <w:r w:rsidR="00604D01">
        <w:t xml:space="preserve">for </w:t>
      </w:r>
      <w:r>
        <w:t>both no</w:t>
      </w:r>
      <w:r w:rsidR="00604D01">
        <w:t>n-</w:t>
      </w:r>
      <w:r>
        <w:t xml:space="preserve">coordination and coordination </w:t>
      </w:r>
      <w:r w:rsidR="00604D01">
        <w:t xml:space="preserve">transmission </w:t>
      </w:r>
      <w:r>
        <w:t>are provided.</w:t>
      </w:r>
    </w:p>
    <w:p w14:paraId="0C193C69" w14:textId="25686AF1" w:rsidR="003071D3" w:rsidRDefault="003071D3" w:rsidP="004316CC">
      <w:pPr>
        <w:keepNext/>
        <w:numPr>
          <w:ilvl w:val="1"/>
          <w:numId w:val="5"/>
        </w:numPr>
        <w:spacing w:before="240" w:after="60"/>
        <w:outlineLvl w:val="1"/>
        <w:rPr>
          <w:rFonts w:ascii="Arial" w:eastAsia="宋体" w:hAnsi="Arial" w:cs="Arial"/>
          <w:sz w:val="24"/>
          <w:lang w:eastAsia="zh-CN"/>
        </w:rPr>
      </w:pPr>
      <w:r w:rsidRPr="004316CC">
        <w:rPr>
          <w:rFonts w:ascii="Arial" w:eastAsia="宋体" w:hAnsi="Arial" w:cs="Arial"/>
          <w:sz w:val="24"/>
          <w:lang w:eastAsia="zh-CN"/>
        </w:rPr>
        <w:t>No</w:t>
      </w:r>
      <w:r w:rsidR="007A7142" w:rsidRPr="004316CC">
        <w:rPr>
          <w:rFonts w:ascii="Arial" w:eastAsia="宋体" w:hAnsi="Arial" w:cs="Arial"/>
          <w:sz w:val="24"/>
          <w:lang w:eastAsia="zh-CN"/>
        </w:rPr>
        <w:t>n-</w:t>
      </w:r>
      <w:r w:rsidRPr="004316CC">
        <w:rPr>
          <w:rFonts w:ascii="Arial" w:eastAsia="宋体" w:hAnsi="Arial" w:cs="Arial"/>
          <w:sz w:val="24"/>
          <w:lang w:eastAsia="zh-CN"/>
        </w:rPr>
        <w:t>coo</w:t>
      </w:r>
      <w:r w:rsidR="00272B1C">
        <w:rPr>
          <w:rFonts w:ascii="Arial" w:eastAsia="宋体" w:hAnsi="Arial" w:cs="Arial"/>
          <w:sz w:val="24"/>
          <w:lang w:eastAsia="zh-CN"/>
        </w:rPr>
        <w:t>r</w:t>
      </w:r>
      <w:r w:rsidRPr="004316CC">
        <w:rPr>
          <w:rFonts w:ascii="Arial" w:eastAsia="宋体" w:hAnsi="Arial" w:cs="Arial"/>
          <w:sz w:val="24"/>
          <w:lang w:eastAsia="zh-CN"/>
        </w:rPr>
        <w:t xml:space="preserve">dination </w:t>
      </w:r>
      <w:r w:rsidR="00225752">
        <w:rPr>
          <w:rFonts w:ascii="Arial" w:eastAsia="宋体" w:hAnsi="Arial" w:cs="Arial"/>
          <w:sz w:val="24"/>
          <w:lang w:eastAsia="zh-CN"/>
        </w:rPr>
        <w:t xml:space="preserve">transmission </w:t>
      </w:r>
      <w:r w:rsidRPr="004316CC">
        <w:rPr>
          <w:rFonts w:ascii="Arial" w:eastAsia="宋体" w:hAnsi="Arial" w:cs="Arial"/>
          <w:sz w:val="24"/>
          <w:lang w:eastAsia="zh-CN"/>
        </w:rPr>
        <w:t>evaluation results</w:t>
      </w:r>
    </w:p>
    <w:p w14:paraId="70A1D7B9" w14:textId="71A80811" w:rsidR="004316CC" w:rsidRDefault="00272B1C" w:rsidP="004316CC">
      <w:pPr>
        <w:spacing w:beforeLines="50" w:before="120"/>
        <w:jc w:val="both"/>
      </w:pPr>
      <w:r>
        <w:t xml:space="preserve">For non-coordination transmission in </w:t>
      </w:r>
      <w:proofErr w:type="spellStart"/>
      <w:r w:rsidR="00E56232">
        <w:t>InF</w:t>
      </w:r>
      <w:proofErr w:type="spellEnd"/>
      <w:r w:rsidR="00E56232">
        <w:t xml:space="preserve">-DH </w:t>
      </w:r>
      <w:r>
        <w:t>FR1, t</w:t>
      </w:r>
      <w:r w:rsidR="004316CC">
        <w:t>he CDF of PER</w:t>
      </w:r>
      <w:r w:rsidR="004316CC" w:rsidRPr="70CEA907">
        <w:rPr>
          <w:rFonts w:ascii="宋体" w:eastAsia="宋体" w:hAnsi="宋体" w:cs="宋体"/>
          <w:lang w:eastAsia="zh-CN"/>
        </w:rPr>
        <w:t>,</w:t>
      </w:r>
      <w:r w:rsidR="004316CC">
        <w:t xml:space="preserve"> CSA and latency for DL and UL are given in Figure 3, Figure 4 and Figure 5, respectively. The percentage of UEs satisfying 1ms latency and 99.9999% CSA requirement and </w:t>
      </w:r>
      <w:r w:rsidR="004316CC" w:rsidRPr="00895A0A">
        <w:t xml:space="preserve">resource utilization </w:t>
      </w:r>
      <w:r w:rsidR="004316CC">
        <w:t>are given in Table 3.</w:t>
      </w:r>
    </w:p>
    <w:p w14:paraId="0BDDCD98" w14:textId="77777777" w:rsidR="004316CC" w:rsidRDefault="004316CC" w:rsidP="004316CC">
      <w:pPr>
        <w:jc w:val="both"/>
        <w:rPr>
          <w:szCs w:val="20"/>
        </w:rPr>
      </w:pPr>
      <w:r w:rsidRPr="001F3420">
        <w:rPr>
          <w:noProof/>
          <w:szCs w:val="20"/>
        </w:rPr>
        <w:drawing>
          <wp:inline distT="0" distB="0" distL="0" distR="0" wp14:anchorId="6175444D" wp14:editId="6ACA3867">
            <wp:extent cx="2836800" cy="21240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36800" cy="2124000"/>
                    </a:xfrm>
                    <a:prstGeom prst="rect">
                      <a:avLst/>
                    </a:prstGeom>
                    <a:noFill/>
                    <a:ln>
                      <a:noFill/>
                    </a:ln>
                  </pic:spPr>
                </pic:pic>
              </a:graphicData>
            </a:graphic>
          </wp:inline>
        </w:drawing>
      </w:r>
      <w:r w:rsidRPr="00BA3586">
        <w:rPr>
          <w:szCs w:val="20"/>
        </w:rPr>
        <w:t xml:space="preserve"> </w:t>
      </w:r>
      <w:r w:rsidRPr="001F3420">
        <w:rPr>
          <w:noProof/>
          <w:szCs w:val="20"/>
        </w:rPr>
        <w:drawing>
          <wp:inline distT="0" distB="0" distL="0" distR="0" wp14:anchorId="6AE2BFFA" wp14:editId="17EBBDB4">
            <wp:extent cx="2833200" cy="21240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33200" cy="2124000"/>
                    </a:xfrm>
                    <a:prstGeom prst="rect">
                      <a:avLst/>
                    </a:prstGeom>
                    <a:noFill/>
                    <a:ln>
                      <a:noFill/>
                    </a:ln>
                  </pic:spPr>
                </pic:pic>
              </a:graphicData>
            </a:graphic>
          </wp:inline>
        </w:drawing>
      </w:r>
    </w:p>
    <w:p w14:paraId="5724FD95" w14:textId="77777777" w:rsidR="004316CC" w:rsidRPr="00053FBA" w:rsidRDefault="004316CC" w:rsidP="004316CC">
      <w:pPr>
        <w:pStyle w:val="a7"/>
        <w:jc w:val="center"/>
        <w:rPr>
          <w:rFonts w:eastAsiaTheme="minorEastAsia"/>
          <w:kern w:val="2"/>
          <w:lang w:val="en-US" w:eastAsia="zh-CN"/>
        </w:rPr>
      </w:pPr>
      <w:r>
        <w:t xml:space="preserve">Figure 3. </w:t>
      </w:r>
      <w:r>
        <w:rPr>
          <w:rFonts w:eastAsiaTheme="minorEastAsia"/>
          <w:kern w:val="2"/>
          <w:lang w:val="en-US" w:eastAsia="zh-CN"/>
        </w:rPr>
        <w:t>InF-DH FR1 PER performance with non-coordination transmission</w:t>
      </w:r>
    </w:p>
    <w:p w14:paraId="41213444" w14:textId="77777777" w:rsidR="004316CC" w:rsidRDefault="004316CC" w:rsidP="004316CC">
      <w:pPr>
        <w:jc w:val="both"/>
        <w:rPr>
          <w:szCs w:val="20"/>
        </w:rPr>
      </w:pPr>
      <w:r w:rsidRPr="00BA3586">
        <w:rPr>
          <w:noProof/>
          <w:szCs w:val="20"/>
        </w:rPr>
        <w:drawing>
          <wp:inline distT="0" distB="0" distL="0" distR="0" wp14:anchorId="49D95AD0" wp14:editId="327DAEC9">
            <wp:extent cx="2832359" cy="212342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42864" cy="2131299"/>
                    </a:xfrm>
                    <a:prstGeom prst="rect">
                      <a:avLst/>
                    </a:prstGeom>
                    <a:noFill/>
                    <a:ln>
                      <a:noFill/>
                    </a:ln>
                  </pic:spPr>
                </pic:pic>
              </a:graphicData>
            </a:graphic>
          </wp:inline>
        </w:drawing>
      </w:r>
      <w:r w:rsidRPr="00BA3586">
        <w:rPr>
          <w:szCs w:val="20"/>
        </w:rPr>
        <w:t xml:space="preserve"> </w:t>
      </w:r>
      <w:r w:rsidRPr="00BA3586">
        <w:rPr>
          <w:noProof/>
          <w:szCs w:val="20"/>
        </w:rPr>
        <w:drawing>
          <wp:inline distT="0" distB="0" distL="0" distR="0" wp14:anchorId="1AA72AF7" wp14:editId="1A280652">
            <wp:extent cx="2886015" cy="216365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96102" cy="2171213"/>
                    </a:xfrm>
                    <a:prstGeom prst="rect">
                      <a:avLst/>
                    </a:prstGeom>
                    <a:noFill/>
                    <a:ln>
                      <a:noFill/>
                    </a:ln>
                  </pic:spPr>
                </pic:pic>
              </a:graphicData>
            </a:graphic>
          </wp:inline>
        </w:drawing>
      </w:r>
    </w:p>
    <w:p w14:paraId="31DEE733" w14:textId="77777777" w:rsidR="004316CC" w:rsidRPr="00053FBA" w:rsidRDefault="004316CC" w:rsidP="004316CC">
      <w:pPr>
        <w:pStyle w:val="a7"/>
        <w:jc w:val="center"/>
        <w:rPr>
          <w:rFonts w:eastAsiaTheme="minorEastAsia"/>
          <w:kern w:val="2"/>
          <w:lang w:val="en-US" w:eastAsia="zh-CN"/>
        </w:rPr>
      </w:pPr>
      <w:r>
        <w:t xml:space="preserve">Figure 4. </w:t>
      </w:r>
      <w:r>
        <w:rPr>
          <w:rFonts w:eastAsiaTheme="minorEastAsia"/>
          <w:kern w:val="2"/>
          <w:lang w:val="en-US" w:eastAsia="zh-CN"/>
        </w:rPr>
        <w:t>InF-DH FR1 CSA performance with non-coordination transmission</w:t>
      </w:r>
    </w:p>
    <w:p w14:paraId="4F5868D7" w14:textId="77777777" w:rsidR="004316CC" w:rsidRDefault="004316CC" w:rsidP="004316CC">
      <w:pPr>
        <w:rPr>
          <w:rFonts w:eastAsia="宋体"/>
          <w:lang w:val="en-GB" w:eastAsia="zh-CN"/>
        </w:rPr>
      </w:pPr>
      <w:r w:rsidRPr="00BA3586">
        <w:rPr>
          <w:rFonts w:eastAsia="宋体" w:hint="eastAsia"/>
          <w:noProof/>
          <w:lang w:val="en-GB" w:eastAsia="zh-CN"/>
        </w:rPr>
        <w:lastRenderedPageBreak/>
        <w:drawing>
          <wp:inline distT="0" distB="0" distL="0" distR="0" wp14:anchorId="0C87414C" wp14:editId="3BE0BB5B">
            <wp:extent cx="2832100" cy="2123231"/>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6744" cy="2141707"/>
                    </a:xfrm>
                    <a:prstGeom prst="rect">
                      <a:avLst/>
                    </a:prstGeom>
                    <a:noFill/>
                    <a:ln>
                      <a:noFill/>
                    </a:ln>
                  </pic:spPr>
                </pic:pic>
              </a:graphicData>
            </a:graphic>
          </wp:inline>
        </w:drawing>
      </w:r>
      <w:r w:rsidRPr="00BA3586">
        <w:rPr>
          <w:rFonts w:eastAsia="宋体" w:hint="eastAsia"/>
          <w:lang w:val="en-GB" w:eastAsia="zh-CN"/>
        </w:rPr>
        <w:t xml:space="preserve"> </w:t>
      </w:r>
      <w:r w:rsidRPr="00BA3586">
        <w:rPr>
          <w:rFonts w:eastAsia="宋体" w:hint="eastAsia"/>
          <w:noProof/>
          <w:lang w:val="en-GB" w:eastAsia="zh-CN"/>
        </w:rPr>
        <w:drawing>
          <wp:inline distT="0" distB="0" distL="0" distR="0" wp14:anchorId="3780551F" wp14:editId="514E4F8A">
            <wp:extent cx="2834477" cy="2125014"/>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51073" cy="2137456"/>
                    </a:xfrm>
                    <a:prstGeom prst="rect">
                      <a:avLst/>
                    </a:prstGeom>
                    <a:noFill/>
                    <a:ln>
                      <a:noFill/>
                    </a:ln>
                  </pic:spPr>
                </pic:pic>
              </a:graphicData>
            </a:graphic>
          </wp:inline>
        </w:drawing>
      </w:r>
    </w:p>
    <w:p w14:paraId="0DBAEDBB" w14:textId="77777777" w:rsidR="004316CC" w:rsidRPr="00380921" w:rsidRDefault="004316CC" w:rsidP="004316CC">
      <w:pPr>
        <w:pStyle w:val="a7"/>
        <w:jc w:val="center"/>
        <w:rPr>
          <w:rFonts w:eastAsiaTheme="minorEastAsia"/>
          <w:kern w:val="2"/>
          <w:lang w:val="en-US" w:eastAsia="zh-CN"/>
        </w:rPr>
      </w:pPr>
      <w:r>
        <w:t xml:space="preserve">Figure 5. </w:t>
      </w:r>
      <w:r>
        <w:rPr>
          <w:rFonts w:eastAsiaTheme="minorEastAsia"/>
          <w:kern w:val="2"/>
          <w:lang w:val="en-US" w:eastAsia="zh-CN"/>
        </w:rPr>
        <w:t>InF-DH FR1 latency performance with non-coordination transmission</w:t>
      </w:r>
    </w:p>
    <w:p w14:paraId="573EC871" w14:textId="77777777" w:rsidR="004316CC" w:rsidRDefault="004316CC" w:rsidP="004316CC">
      <w:pPr>
        <w:pStyle w:val="a7"/>
        <w:keepNext/>
        <w:jc w:val="center"/>
      </w:pPr>
      <w:r>
        <w:t>Table 3 P</w:t>
      </w:r>
      <w:r w:rsidRPr="001066B0">
        <w:t>ercentage of UEs satisfying requirements</w:t>
      </w:r>
      <w:r>
        <w:t xml:space="preserve"> for non-coordination transmission in FR1</w:t>
      </w:r>
    </w:p>
    <w:tbl>
      <w:tblPr>
        <w:tblStyle w:val="aa"/>
        <w:tblW w:w="0" w:type="auto"/>
        <w:jc w:val="center"/>
        <w:tblLook w:val="04A0" w:firstRow="1" w:lastRow="0" w:firstColumn="1" w:lastColumn="0" w:noHBand="0" w:noVBand="1"/>
      </w:tblPr>
      <w:tblGrid>
        <w:gridCol w:w="2145"/>
        <w:gridCol w:w="1637"/>
        <w:gridCol w:w="1783"/>
        <w:gridCol w:w="944"/>
        <w:gridCol w:w="944"/>
      </w:tblGrid>
      <w:tr w:rsidR="004316CC" w14:paraId="0956716C" w14:textId="77777777" w:rsidTr="00441C7E">
        <w:trPr>
          <w:trHeight w:val="283"/>
          <w:jc w:val="center"/>
        </w:trPr>
        <w:tc>
          <w:tcPr>
            <w:tcW w:w="0" w:type="auto"/>
            <w:vMerge w:val="restart"/>
            <w:shd w:val="clear" w:color="auto" w:fill="BFBFBF" w:themeFill="background1" w:themeFillShade="BF"/>
            <w:vAlign w:val="center"/>
          </w:tcPr>
          <w:p w14:paraId="1E9C8905" w14:textId="77777777" w:rsidR="004316CC" w:rsidRPr="00CD52C2" w:rsidRDefault="004316CC" w:rsidP="00441C7E">
            <w:pPr>
              <w:jc w:val="center"/>
              <w:rPr>
                <w:rFonts w:eastAsiaTheme="minorEastAsia"/>
                <w:b/>
                <w:bCs/>
                <w:sz w:val="16"/>
                <w:szCs w:val="16"/>
                <w:lang w:eastAsia="zh-CN"/>
              </w:rPr>
            </w:pPr>
            <w:r w:rsidRPr="70CEA907">
              <w:rPr>
                <w:rFonts w:eastAsiaTheme="minorEastAsia"/>
                <w:b/>
                <w:bCs/>
                <w:sz w:val="16"/>
                <w:szCs w:val="16"/>
                <w:lang w:eastAsia="zh-CN"/>
              </w:rPr>
              <w:t>UE number per service area</w:t>
            </w:r>
          </w:p>
        </w:tc>
        <w:tc>
          <w:tcPr>
            <w:tcW w:w="0" w:type="auto"/>
            <w:gridSpan w:val="2"/>
            <w:shd w:val="clear" w:color="auto" w:fill="BFBFBF" w:themeFill="background1" w:themeFillShade="BF"/>
            <w:vAlign w:val="center"/>
          </w:tcPr>
          <w:p w14:paraId="764142DB" w14:textId="77777777" w:rsidR="004316CC" w:rsidRPr="00CD52C2" w:rsidRDefault="004316CC" w:rsidP="00441C7E">
            <w:pPr>
              <w:jc w:val="center"/>
              <w:rPr>
                <w:rFonts w:eastAsiaTheme="minorEastAsia"/>
                <w:b/>
                <w:bCs/>
                <w:sz w:val="16"/>
                <w:szCs w:val="16"/>
                <w:lang w:eastAsia="zh-CN"/>
              </w:rPr>
            </w:pPr>
            <w:r w:rsidRPr="70CEA907">
              <w:rPr>
                <w:b/>
                <w:bCs/>
                <w:sz w:val="16"/>
                <w:szCs w:val="16"/>
              </w:rPr>
              <w:t>Percentage of UEs satisfying requirements (%)</w:t>
            </w:r>
          </w:p>
        </w:tc>
        <w:tc>
          <w:tcPr>
            <w:tcW w:w="0" w:type="auto"/>
            <w:gridSpan w:val="2"/>
            <w:shd w:val="clear" w:color="auto" w:fill="BFBFBF" w:themeFill="background1" w:themeFillShade="BF"/>
            <w:vAlign w:val="center"/>
          </w:tcPr>
          <w:p w14:paraId="40AEB4AF" w14:textId="77777777" w:rsidR="004316CC" w:rsidRPr="00CD52C2" w:rsidRDefault="004316CC" w:rsidP="00441C7E">
            <w:pPr>
              <w:jc w:val="center"/>
              <w:rPr>
                <w:b/>
                <w:bCs/>
                <w:sz w:val="16"/>
                <w:szCs w:val="16"/>
              </w:rPr>
            </w:pPr>
            <w:r w:rsidRPr="70CEA907">
              <w:rPr>
                <w:b/>
                <w:bCs/>
                <w:sz w:val="16"/>
                <w:szCs w:val="16"/>
              </w:rPr>
              <w:t>Resource utilization (%)</w:t>
            </w:r>
          </w:p>
        </w:tc>
      </w:tr>
      <w:tr w:rsidR="004316CC" w14:paraId="61E3A51C" w14:textId="77777777" w:rsidTr="00441C7E">
        <w:trPr>
          <w:trHeight w:val="283"/>
          <w:jc w:val="center"/>
        </w:trPr>
        <w:tc>
          <w:tcPr>
            <w:tcW w:w="0" w:type="auto"/>
            <w:vMerge/>
            <w:shd w:val="clear" w:color="auto" w:fill="BFBFBF" w:themeFill="background1" w:themeFillShade="BF"/>
            <w:vAlign w:val="center"/>
          </w:tcPr>
          <w:p w14:paraId="5449F986" w14:textId="77777777" w:rsidR="004316CC" w:rsidRPr="00CD52C2" w:rsidRDefault="004316CC" w:rsidP="00441C7E">
            <w:pPr>
              <w:jc w:val="center"/>
              <w:rPr>
                <w:rFonts w:eastAsiaTheme="minorEastAsia"/>
                <w:b/>
                <w:iCs/>
                <w:sz w:val="16"/>
                <w:szCs w:val="16"/>
                <w:lang w:eastAsia="zh-CN"/>
              </w:rPr>
            </w:pPr>
          </w:p>
        </w:tc>
        <w:tc>
          <w:tcPr>
            <w:tcW w:w="0" w:type="auto"/>
            <w:shd w:val="clear" w:color="auto" w:fill="BFBFBF" w:themeFill="background1" w:themeFillShade="BF"/>
            <w:vAlign w:val="center"/>
          </w:tcPr>
          <w:p w14:paraId="34F679D9" w14:textId="77777777" w:rsidR="004316CC" w:rsidRPr="00CD52C2" w:rsidRDefault="004316CC" w:rsidP="00441C7E">
            <w:pPr>
              <w:jc w:val="center"/>
              <w:rPr>
                <w:rFonts w:eastAsiaTheme="minorEastAsia"/>
                <w:b/>
                <w:bCs/>
                <w:sz w:val="16"/>
                <w:szCs w:val="16"/>
                <w:lang w:eastAsia="zh-CN"/>
              </w:rPr>
            </w:pPr>
            <w:r w:rsidRPr="70CEA907">
              <w:rPr>
                <w:rFonts w:eastAsiaTheme="minorEastAsia"/>
                <w:b/>
                <w:bCs/>
                <w:sz w:val="16"/>
                <w:szCs w:val="16"/>
                <w:lang w:eastAsia="zh-CN"/>
              </w:rPr>
              <w:t>DL</w:t>
            </w:r>
          </w:p>
        </w:tc>
        <w:tc>
          <w:tcPr>
            <w:tcW w:w="0" w:type="auto"/>
            <w:shd w:val="clear" w:color="auto" w:fill="BFBFBF" w:themeFill="background1" w:themeFillShade="BF"/>
            <w:vAlign w:val="center"/>
          </w:tcPr>
          <w:p w14:paraId="6EAD5072" w14:textId="77777777" w:rsidR="004316CC" w:rsidRPr="00CD52C2" w:rsidRDefault="004316CC" w:rsidP="00441C7E">
            <w:pPr>
              <w:jc w:val="center"/>
              <w:rPr>
                <w:rFonts w:eastAsiaTheme="minorEastAsia"/>
                <w:b/>
                <w:bCs/>
                <w:sz w:val="16"/>
                <w:szCs w:val="16"/>
                <w:lang w:eastAsia="zh-CN"/>
              </w:rPr>
            </w:pPr>
            <w:r w:rsidRPr="70CEA907">
              <w:rPr>
                <w:rFonts w:eastAsiaTheme="minorEastAsia"/>
                <w:b/>
                <w:bCs/>
                <w:sz w:val="16"/>
                <w:szCs w:val="16"/>
                <w:lang w:eastAsia="zh-CN"/>
              </w:rPr>
              <w:t>UL</w:t>
            </w:r>
          </w:p>
        </w:tc>
        <w:tc>
          <w:tcPr>
            <w:tcW w:w="0" w:type="auto"/>
            <w:shd w:val="clear" w:color="auto" w:fill="BFBFBF" w:themeFill="background1" w:themeFillShade="BF"/>
            <w:vAlign w:val="center"/>
          </w:tcPr>
          <w:p w14:paraId="09F424B9" w14:textId="77777777" w:rsidR="004316CC" w:rsidRPr="00CD52C2" w:rsidRDefault="004316CC" w:rsidP="00441C7E">
            <w:pPr>
              <w:jc w:val="center"/>
              <w:rPr>
                <w:rFonts w:eastAsiaTheme="minorEastAsia"/>
                <w:b/>
                <w:bCs/>
                <w:sz w:val="16"/>
                <w:szCs w:val="16"/>
                <w:lang w:eastAsia="zh-CN"/>
              </w:rPr>
            </w:pPr>
            <w:r w:rsidRPr="70CEA907">
              <w:rPr>
                <w:rFonts w:eastAsiaTheme="minorEastAsia"/>
                <w:b/>
                <w:bCs/>
                <w:sz w:val="16"/>
                <w:szCs w:val="16"/>
                <w:lang w:eastAsia="zh-CN"/>
              </w:rPr>
              <w:t>DL</w:t>
            </w:r>
          </w:p>
        </w:tc>
        <w:tc>
          <w:tcPr>
            <w:tcW w:w="0" w:type="auto"/>
            <w:shd w:val="clear" w:color="auto" w:fill="BFBFBF" w:themeFill="background1" w:themeFillShade="BF"/>
            <w:vAlign w:val="center"/>
          </w:tcPr>
          <w:p w14:paraId="763171B2" w14:textId="77777777" w:rsidR="004316CC" w:rsidRPr="00CD52C2" w:rsidRDefault="004316CC" w:rsidP="00441C7E">
            <w:pPr>
              <w:jc w:val="center"/>
              <w:rPr>
                <w:rFonts w:eastAsiaTheme="minorEastAsia"/>
                <w:b/>
                <w:bCs/>
                <w:sz w:val="16"/>
                <w:szCs w:val="16"/>
                <w:lang w:eastAsia="zh-CN"/>
              </w:rPr>
            </w:pPr>
            <w:r w:rsidRPr="70CEA907">
              <w:rPr>
                <w:rFonts w:eastAsiaTheme="minorEastAsia"/>
                <w:b/>
                <w:bCs/>
                <w:sz w:val="16"/>
                <w:szCs w:val="16"/>
                <w:lang w:eastAsia="zh-CN"/>
              </w:rPr>
              <w:t>UL</w:t>
            </w:r>
          </w:p>
        </w:tc>
      </w:tr>
      <w:tr w:rsidR="004316CC" w14:paraId="27CE42A9" w14:textId="77777777" w:rsidTr="00441C7E">
        <w:trPr>
          <w:trHeight w:val="283"/>
          <w:jc w:val="center"/>
        </w:trPr>
        <w:tc>
          <w:tcPr>
            <w:tcW w:w="0" w:type="auto"/>
            <w:vAlign w:val="center"/>
          </w:tcPr>
          <w:p w14:paraId="75420F4A" w14:textId="77777777" w:rsidR="004316CC" w:rsidRPr="007A27C0" w:rsidRDefault="004316CC" w:rsidP="00441C7E">
            <w:pPr>
              <w:jc w:val="center"/>
              <w:rPr>
                <w:rFonts w:eastAsiaTheme="minorEastAsia"/>
                <w:sz w:val="16"/>
                <w:szCs w:val="16"/>
                <w:lang w:eastAsia="zh-CN"/>
              </w:rPr>
            </w:pPr>
            <w:r w:rsidRPr="70CEA907">
              <w:rPr>
                <w:rFonts w:eastAsiaTheme="minorEastAsia"/>
                <w:sz w:val="16"/>
                <w:szCs w:val="16"/>
                <w:lang w:eastAsia="zh-CN"/>
              </w:rPr>
              <w:t>10</w:t>
            </w:r>
          </w:p>
        </w:tc>
        <w:tc>
          <w:tcPr>
            <w:tcW w:w="0" w:type="auto"/>
            <w:vAlign w:val="center"/>
          </w:tcPr>
          <w:p w14:paraId="02518E36" w14:textId="77777777" w:rsidR="004316CC" w:rsidRPr="007A27C0" w:rsidRDefault="004316CC" w:rsidP="00441C7E">
            <w:pPr>
              <w:jc w:val="center"/>
              <w:rPr>
                <w:rFonts w:eastAsiaTheme="minorEastAsia"/>
                <w:sz w:val="16"/>
                <w:szCs w:val="16"/>
                <w:lang w:eastAsia="zh-CN"/>
              </w:rPr>
            </w:pPr>
            <w:r w:rsidRPr="70CEA907">
              <w:rPr>
                <w:rFonts w:eastAsiaTheme="minorEastAsia"/>
                <w:sz w:val="16"/>
                <w:szCs w:val="16"/>
                <w:lang w:eastAsia="zh-CN"/>
              </w:rPr>
              <w:t>100</w:t>
            </w:r>
          </w:p>
        </w:tc>
        <w:tc>
          <w:tcPr>
            <w:tcW w:w="0" w:type="auto"/>
            <w:vAlign w:val="center"/>
          </w:tcPr>
          <w:p w14:paraId="0DC958B4" w14:textId="77777777" w:rsidR="004316CC" w:rsidRPr="007A27C0" w:rsidRDefault="004316CC" w:rsidP="00441C7E">
            <w:pPr>
              <w:jc w:val="center"/>
              <w:rPr>
                <w:rFonts w:eastAsiaTheme="minorEastAsia"/>
                <w:sz w:val="16"/>
                <w:szCs w:val="16"/>
                <w:lang w:eastAsia="zh-CN"/>
              </w:rPr>
            </w:pPr>
            <w:r w:rsidRPr="70CEA907">
              <w:rPr>
                <w:rFonts w:eastAsiaTheme="minorEastAsia"/>
                <w:sz w:val="16"/>
                <w:szCs w:val="16"/>
                <w:lang w:eastAsia="zh-CN"/>
              </w:rPr>
              <w:t>100</w:t>
            </w:r>
          </w:p>
        </w:tc>
        <w:tc>
          <w:tcPr>
            <w:tcW w:w="0" w:type="auto"/>
            <w:vAlign w:val="center"/>
          </w:tcPr>
          <w:p w14:paraId="005CB5E2" w14:textId="77777777" w:rsidR="004316CC" w:rsidRPr="007A27C0" w:rsidRDefault="004316CC" w:rsidP="00441C7E">
            <w:pPr>
              <w:jc w:val="cente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.9</w:t>
            </w:r>
          </w:p>
        </w:tc>
        <w:tc>
          <w:tcPr>
            <w:tcW w:w="0" w:type="auto"/>
            <w:vAlign w:val="center"/>
          </w:tcPr>
          <w:p w14:paraId="7FBA43F6" w14:textId="77777777" w:rsidR="004316CC" w:rsidRPr="007A27C0" w:rsidRDefault="004316CC" w:rsidP="00441C7E">
            <w:pPr>
              <w:jc w:val="cente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.1</w:t>
            </w:r>
          </w:p>
        </w:tc>
      </w:tr>
      <w:tr w:rsidR="004316CC" w14:paraId="39DC588F" w14:textId="77777777" w:rsidTr="00441C7E">
        <w:trPr>
          <w:trHeight w:val="283"/>
          <w:jc w:val="center"/>
        </w:trPr>
        <w:tc>
          <w:tcPr>
            <w:tcW w:w="0" w:type="auto"/>
            <w:vAlign w:val="center"/>
          </w:tcPr>
          <w:p w14:paraId="2EE00CDC" w14:textId="77777777" w:rsidR="004316CC" w:rsidRPr="007A27C0" w:rsidRDefault="004316CC" w:rsidP="00441C7E">
            <w:pPr>
              <w:jc w:val="center"/>
              <w:rPr>
                <w:rFonts w:eastAsiaTheme="minorEastAsia"/>
                <w:sz w:val="16"/>
                <w:szCs w:val="16"/>
                <w:lang w:eastAsia="zh-CN"/>
              </w:rPr>
            </w:pPr>
            <w:r w:rsidRPr="70CEA907">
              <w:rPr>
                <w:rFonts w:eastAsiaTheme="minorEastAsia"/>
                <w:sz w:val="16"/>
                <w:szCs w:val="16"/>
                <w:lang w:eastAsia="zh-CN"/>
              </w:rPr>
              <w:t>20</w:t>
            </w:r>
          </w:p>
        </w:tc>
        <w:tc>
          <w:tcPr>
            <w:tcW w:w="0" w:type="auto"/>
            <w:vAlign w:val="center"/>
          </w:tcPr>
          <w:p w14:paraId="645A27FD" w14:textId="77777777" w:rsidR="004316CC" w:rsidRPr="007A27C0" w:rsidRDefault="004316CC" w:rsidP="00441C7E">
            <w:pPr>
              <w:jc w:val="center"/>
              <w:rPr>
                <w:rFonts w:eastAsiaTheme="minorEastAsia"/>
                <w:sz w:val="16"/>
                <w:szCs w:val="16"/>
                <w:lang w:eastAsia="zh-CN"/>
              </w:rPr>
            </w:pPr>
            <w:r w:rsidRPr="70CEA907">
              <w:rPr>
                <w:rFonts w:eastAsiaTheme="minorEastAsia"/>
                <w:sz w:val="16"/>
                <w:szCs w:val="16"/>
                <w:lang w:eastAsia="zh-CN"/>
              </w:rPr>
              <w:t>100</w:t>
            </w:r>
          </w:p>
        </w:tc>
        <w:tc>
          <w:tcPr>
            <w:tcW w:w="0" w:type="auto"/>
            <w:vAlign w:val="center"/>
          </w:tcPr>
          <w:p w14:paraId="71BD0D78" w14:textId="77777777" w:rsidR="004316CC" w:rsidRPr="007A27C0" w:rsidRDefault="004316CC" w:rsidP="00441C7E">
            <w:pPr>
              <w:jc w:val="center"/>
              <w:rPr>
                <w:rFonts w:eastAsiaTheme="minorEastAsia"/>
                <w:sz w:val="16"/>
                <w:szCs w:val="16"/>
                <w:lang w:eastAsia="zh-CN"/>
              </w:rPr>
            </w:pPr>
            <w:r w:rsidRPr="70CEA907">
              <w:rPr>
                <w:rFonts w:eastAsiaTheme="minorEastAsia"/>
                <w:sz w:val="16"/>
                <w:szCs w:val="16"/>
                <w:lang w:eastAsia="zh-CN"/>
              </w:rPr>
              <w:t>100</w:t>
            </w:r>
          </w:p>
        </w:tc>
        <w:tc>
          <w:tcPr>
            <w:tcW w:w="0" w:type="auto"/>
            <w:vAlign w:val="center"/>
          </w:tcPr>
          <w:p w14:paraId="7CBA9865" w14:textId="77777777" w:rsidR="004316CC" w:rsidRPr="007A27C0" w:rsidRDefault="004316CC" w:rsidP="00441C7E">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1.4</w:t>
            </w:r>
          </w:p>
        </w:tc>
        <w:tc>
          <w:tcPr>
            <w:tcW w:w="0" w:type="auto"/>
            <w:vAlign w:val="center"/>
          </w:tcPr>
          <w:p w14:paraId="1D7558CC" w14:textId="77777777" w:rsidR="004316CC" w:rsidRPr="007A27C0" w:rsidRDefault="004316CC" w:rsidP="00441C7E">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3.1</w:t>
            </w:r>
          </w:p>
        </w:tc>
      </w:tr>
      <w:tr w:rsidR="004316CC" w14:paraId="607E035E" w14:textId="77777777" w:rsidTr="00441C7E">
        <w:trPr>
          <w:trHeight w:val="283"/>
          <w:jc w:val="center"/>
        </w:trPr>
        <w:tc>
          <w:tcPr>
            <w:tcW w:w="0" w:type="auto"/>
            <w:vAlign w:val="center"/>
          </w:tcPr>
          <w:p w14:paraId="553E469B" w14:textId="77777777" w:rsidR="004316CC" w:rsidRPr="007A27C0" w:rsidRDefault="004316CC" w:rsidP="00441C7E">
            <w:pPr>
              <w:jc w:val="center"/>
              <w:rPr>
                <w:rFonts w:eastAsiaTheme="minorEastAsia"/>
                <w:sz w:val="16"/>
                <w:szCs w:val="16"/>
                <w:lang w:eastAsia="zh-CN"/>
              </w:rPr>
            </w:pPr>
            <w:r w:rsidRPr="70CEA907">
              <w:rPr>
                <w:rFonts w:eastAsiaTheme="minorEastAsia"/>
                <w:sz w:val="16"/>
                <w:szCs w:val="16"/>
                <w:lang w:eastAsia="zh-CN"/>
              </w:rPr>
              <w:t>30</w:t>
            </w:r>
          </w:p>
        </w:tc>
        <w:tc>
          <w:tcPr>
            <w:tcW w:w="0" w:type="auto"/>
            <w:vAlign w:val="center"/>
          </w:tcPr>
          <w:p w14:paraId="51278E49" w14:textId="77777777" w:rsidR="004316CC" w:rsidRPr="007A27C0" w:rsidRDefault="004316CC" w:rsidP="00441C7E">
            <w:pPr>
              <w:jc w:val="center"/>
              <w:rPr>
                <w:rFonts w:eastAsiaTheme="minorEastAsia"/>
                <w:sz w:val="16"/>
                <w:szCs w:val="16"/>
                <w:lang w:eastAsia="zh-CN"/>
              </w:rPr>
            </w:pPr>
            <w:r w:rsidRPr="70CEA907">
              <w:rPr>
                <w:rFonts w:eastAsiaTheme="minorEastAsia"/>
                <w:sz w:val="16"/>
                <w:szCs w:val="16"/>
                <w:lang w:eastAsia="zh-CN"/>
              </w:rPr>
              <w:t>100</w:t>
            </w:r>
          </w:p>
        </w:tc>
        <w:tc>
          <w:tcPr>
            <w:tcW w:w="0" w:type="auto"/>
            <w:vAlign w:val="center"/>
          </w:tcPr>
          <w:p w14:paraId="758A6886" w14:textId="77777777" w:rsidR="004316CC" w:rsidRPr="007A27C0" w:rsidRDefault="004316CC" w:rsidP="00441C7E">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00</w:t>
            </w:r>
          </w:p>
        </w:tc>
        <w:tc>
          <w:tcPr>
            <w:tcW w:w="0" w:type="auto"/>
            <w:vAlign w:val="center"/>
          </w:tcPr>
          <w:p w14:paraId="59D8CCFF" w14:textId="77777777" w:rsidR="004316CC" w:rsidRPr="007A27C0" w:rsidRDefault="004316CC" w:rsidP="00441C7E">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7.9</w:t>
            </w:r>
          </w:p>
        </w:tc>
        <w:tc>
          <w:tcPr>
            <w:tcW w:w="0" w:type="auto"/>
            <w:vAlign w:val="center"/>
          </w:tcPr>
          <w:p w14:paraId="6D3D3743" w14:textId="77777777" w:rsidR="004316CC" w:rsidRPr="007A27C0" w:rsidRDefault="004316CC" w:rsidP="00441C7E">
            <w:pPr>
              <w:jc w:val="cente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2.6</w:t>
            </w:r>
          </w:p>
        </w:tc>
      </w:tr>
      <w:tr w:rsidR="004316CC" w14:paraId="2F92AE0C" w14:textId="77777777" w:rsidTr="00441C7E">
        <w:trPr>
          <w:trHeight w:val="283"/>
          <w:jc w:val="center"/>
        </w:trPr>
        <w:tc>
          <w:tcPr>
            <w:tcW w:w="0" w:type="auto"/>
            <w:vAlign w:val="center"/>
          </w:tcPr>
          <w:p w14:paraId="5D541B11" w14:textId="77777777" w:rsidR="004316CC" w:rsidRPr="007A27C0" w:rsidRDefault="004316CC" w:rsidP="00441C7E">
            <w:pPr>
              <w:jc w:val="center"/>
              <w:rPr>
                <w:rFonts w:eastAsiaTheme="minorEastAsia"/>
                <w:sz w:val="16"/>
                <w:szCs w:val="16"/>
                <w:lang w:eastAsia="zh-CN"/>
              </w:rPr>
            </w:pPr>
            <w:r w:rsidRPr="70CEA907">
              <w:rPr>
                <w:rFonts w:eastAsiaTheme="minorEastAsia"/>
                <w:sz w:val="16"/>
                <w:szCs w:val="16"/>
                <w:lang w:eastAsia="zh-CN"/>
              </w:rPr>
              <w:t>40</w:t>
            </w:r>
          </w:p>
        </w:tc>
        <w:tc>
          <w:tcPr>
            <w:tcW w:w="0" w:type="auto"/>
            <w:vAlign w:val="center"/>
          </w:tcPr>
          <w:p w14:paraId="7E9F46EB" w14:textId="77777777" w:rsidR="004316CC" w:rsidRPr="007A27C0" w:rsidRDefault="004316CC" w:rsidP="00441C7E">
            <w:pPr>
              <w:jc w:val="center"/>
              <w:rPr>
                <w:rFonts w:eastAsiaTheme="minorEastAsia"/>
                <w:bCs/>
                <w:iCs/>
                <w:sz w:val="16"/>
                <w:szCs w:val="16"/>
                <w:lang w:eastAsia="zh-CN"/>
              </w:rPr>
            </w:pPr>
            <w:r>
              <w:rPr>
                <w:rFonts w:eastAsiaTheme="minorEastAsia" w:hint="eastAsia"/>
                <w:bCs/>
                <w:iCs/>
                <w:sz w:val="16"/>
                <w:szCs w:val="16"/>
                <w:lang w:eastAsia="zh-CN"/>
              </w:rPr>
              <w:t>1</w:t>
            </w:r>
            <w:r>
              <w:rPr>
                <w:rFonts w:eastAsiaTheme="minorEastAsia"/>
                <w:bCs/>
                <w:iCs/>
                <w:sz w:val="16"/>
                <w:szCs w:val="16"/>
                <w:lang w:eastAsia="zh-CN"/>
              </w:rPr>
              <w:t>00</w:t>
            </w:r>
          </w:p>
        </w:tc>
        <w:tc>
          <w:tcPr>
            <w:tcW w:w="0" w:type="auto"/>
            <w:vAlign w:val="center"/>
          </w:tcPr>
          <w:p w14:paraId="3F70AD37" w14:textId="77777777" w:rsidR="004316CC" w:rsidRPr="007A27C0" w:rsidRDefault="004316CC" w:rsidP="00441C7E">
            <w:pPr>
              <w:jc w:val="center"/>
              <w:rPr>
                <w:rFonts w:eastAsiaTheme="minorEastAsia"/>
                <w:bCs/>
                <w:iCs/>
                <w:sz w:val="16"/>
                <w:szCs w:val="16"/>
                <w:lang w:eastAsia="zh-CN"/>
              </w:rPr>
            </w:pPr>
            <w:r>
              <w:rPr>
                <w:rFonts w:eastAsiaTheme="minorEastAsia" w:hint="eastAsia"/>
                <w:bCs/>
                <w:iCs/>
                <w:sz w:val="16"/>
                <w:szCs w:val="16"/>
                <w:lang w:eastAsia="zh-CN"/>
              </w:rPr>
              <w:t>9</w:t>
            </w:r>
            <w:r>
              <w:rPr>
                <w:rFonts w:eastAsiaTheme="minorEastAsia"/>
                <w:bCs/>
                <w:iCs/>
                <w:sz w:val="16"/>
                <w:szCs w:val="16"/>
                <w:lang w:eastAsia="zh-CN"/>
              </w:rPr>
              <w:t>9.8</w:t>
            </w:r>
          </w:p>
        </w:tc>
        <w:tc>
          <w:tcPr>
            <w:tcW w:w="0" w:type="auto"/>
            <w:vAlign w:val="center"/>
          </w:tcPr>
          <w:p w14:paraId="60B1FCF5" w14:textId="77777777" w:rsidR="004316CC" w:rsidRPr="007A27C0" w:rsidRDefault="004316CC" w:rsidP="00441C7E">
            <w:pPr>
              <w:jc w:val="center"/>
              <w:rPr>
                <w:rFonts w:eastAsiaTheme="minorEastAsia"/>
                <w:bCs/>
                <w:iCs/>
                <w:sz w:val="16"/>
                <w:szCs w:val="16"/>
                <w:lang w:eastAsia="zh-CN"/>
              </w:rPr>
            </w:pPr>
            <w:r>
              <w:rPr>
                <w:rFonts w:eastAsiaTheme="minorEastAsia" w:hint="eastAsia"/>
                <w:bCs/>
                <w:iCs/>
                <w:sz w:val="16"/>
                <w:szCs w:val="16"/>
                <w:lang w:eastAsia="zh-CN"/>
              </w:rPr>
              <w:t>2</w:t>
            </w:r>
            <w:r>
              <w:rPr>
                <w:rFonts w:eastAsiaTheme="minorEastAsia"/>
                <w:bCs/>
                <w:iCs/>
                <w:sz w:val="16"/>
                <w:szCs w:val="16"/>
                <w:lang w:eastAsia="zh-CN"/>
              </w:rPr>
              <w:t>6.0</w:t>
            </w:r>
          </w:p>
        </w:tc>
        <w:tc>
          <w:tcPr>
            <w:tcW w:w="0" w:type="auto"/>
            <w:vAlign w:val="center"/>
          </w:tcPr>
          <w:p w14:paraId="27422503" w14:textId="77777777" w:rsidR="004316CC" w:rsidRPr="007A27C0" w:rsidRDefault="004316CC" w:rsidP="00441C7E">
            <w:pPr>
              <w:jc w:val="center"/>
              <w:rPr>
                <w:rFonts w:eastAsiaTheme="minorEastAsia"/>
                <w:bCs/>
                <w:iCs/>
                <w:sz w:val="16"/>
                <w:szCs w:val="16"/>
                <w:lang w:eastAsia="zh-CN"/>
              </w:rPr>
            </w:pPr>
            <w:r>
              <w:rPr>
                <w:rFonts w:eastAsiaTheme="minorEastAsia" w:hint="eastAsia"/>
                <w:bCs/>
                <w:iCs/>
                <w:sz w:val="16"/>
                <w:szCs w:val="16"/>
                <w:lang w:eastAsia="zh-CN"/>
              </w:rPr>
              <w:t>3</w:t>
            </w:r>
            <w:r>
              <w:rPr>
                <w:rFonts w:eastAsiaTheme="minorEastAsia"/>
                <w:bCs/>
                <w:iCs/>
                <w:sz w:val="16"/>
                <w:szCs w:val="16"/>
                <w:lang w:eastAsia="zh-CN"/>
              </w:rPr>
              <w:t>0.0</w:t>
            </w:r>
          </w:p>
        </w:tc>
      </w:tr>
      <w:tr w:rsidR="004316CC" w14:paraId="72EFD3BD" w14:textId="77777777" w:rsidTr="00441C7E">
        <w:trPr>
          <w:trHeight w:val="283"/>
          <w:jc w:val="center"/>
        </w:trPr>
        <w:tc>
          <w:tcPr>
            <w:tcW w:w="0" w:type="auto"/>
            <w:vAlign w:val="center"/>
          </w:tcPr>
          <w:p w14:paraId="292BC08D" w14:textId="77777777" w:rsidR="004316CC" w:rsidRPr="007A27C0" w:rsidRDefault="004316CC" w:rsidP="00441C7E">
            <w:pPr>
              <w:jc w:val="center"/>
              <w:rPr>
                <w:rFonts w:eastAsiaTheme="minorEastAsia"/>
                <w:sz w:val="16"/>
                <w:szCs w:val="16"/>
                <w:lang w:eastAsia="zh-CN"/>
              </w:rPr>
            </w:pPr>
            <w:r w:rsidRPr="70CEA907">
              <w:rPr>
                <w:rFonts w:eastAsiaTheme="minorEastAsia"/>
                <w:sz w:val="16"/>
                <w:szCs w:val="16"/>
                <w:lang w:eastAsia="zh-CN"/>
              </w:rPr>
              <w:t>50</w:t>
            </w:r>
          </w:p>
        </w:tc>
        <w:tc>
          <w:tcPr>
            <w:tcW w:w="0" w:type="auto"/>
            <w:vAlign w:val="center"/>
          </w:tcPr>
          <w:p w14:paraId="0E86B1EC" w14:textId="77777777" w:rsidR="004316CC" w:rsidRPr="007A27C0" w:rsidRDefault="004316CC" w:rsidP="00441C7E">
            <w:pPr>
              <w:jc w:val="center"/>
              <w:rPr>
                <w:rFonts w:eastAsiaTheme="minorEastAsia"/>
                <w:bCs/>
                <w:iCs/>
                <w:sz w:val="16"/>
                <w:szCs w:val="16"/>
                <w:lang w:eastAsia="zh-CN"/>
              </w:rPr>
            </w:pPr>
            <w:r>
              <w:rPr>
                <w:rFonts w:eastAsiaTheme="minorEastAsia" w:hint="eastAsia"/>
                <w:bCs/>
                <w:iCs/>
                <w:sz w:val="16"/>
                <w:szCs w:val="16"/>
                <w:lang w:eastAsia="zh-CN"/>
              </w:rPr>
              <w:t>1</w:t>
            </w:r>
            <w:r>
              <w:rPr>
                <w:rFonts w:eastAsiaTheme="minorEastAsia"/>
                <w:bCs/>
                <w:iCs/>
                <w:sz w:val="16"/>
                <w:szCs w:val="16"/>
                <w:lang w:eastAsia="zh-CN"/>
              </w:rPr>
              <w:t>00</w:t>
            </w:r>
          </w:p>
        </w:tc>
        <w:tc>
          <w:tcPr>
            <w:tcW w:w="0" w:type="auto"/>
            <w:vAlign w:val="center"/>
          </w:tcPr>
          <w:p w14:paraId="60647643" w14:textId="77777777" w:rsidR="004316CC" w:rsidRPr="007A27C0" w:rsidRDefault="004316CC" w:rsidP="00441C7E">
            <w:pPr>
              <w:jc w:val="center"/>
              <w:rPr>
                <w:rFonts w:eastAsiaTheme="minorEastAsia"/>
                <w:bCs/>
                <w:iCs/>
                <w:sz w:val="16"/>
                <w:szCs w:val="16"/>
                <w:lang w:eastAsia="zh-CN"/>
              </w:rPr>
            </w:pPr>
            <w:r>
              <w:rPr>
                <w:rFonts w:eastAsiaTheme="minorEastAsia" w:hint="eastAsia"/>
                <w:bCs/>
                <w:iCs/>
                <w:sz w:val="16"/>
                <w:szCs w:val="16"/>
                <w:lang w:eastAsia="zh-CN"/>
              </w:rPr>
              <w:t>9</w:t>
            </w:r>
            <w:r>
              <w:rPr>
                <w:rFonts w:eastAsiaTheme="minorEastAsia"/>
                <w:bCs/>
                <w:iCs/>
                <w:sz w:val="16"/>
                <w:szCs w:val="16"/>
                <w:lang w:eastAsia="zh-CN"/>
              </w:rPr>
              <w:t>9.7</w:t>
            </w:r>
          </w:p>
        </w:tc>
        <w:tc>
          <w:tcPr>
            <w:tcW w:w="0" w:type="auto"/>
            <w:vAlign w:val="center"/>
          </w:tcPr>
          <w:p w14:paraId="0919C5C7" w14:textId="77777777" w:rsidR="004316CC" w:rsidRPr="007A27C0" w:rsidRDefault="004316CC" w:rsidP="00441C7E">
            <w:pPr>
              <w:jc w:val="center"/>
              <w:rPr>
                <w:rFonts w:eastAsiaTheme="minorEastAsia"/>
                <w:bCs/>
                <w:iCs/>
                <w:sz w:val="16"/>
                <w:szCs w:val="16"/>
                <w:lang w:eastAsia="zh-CN"/>
              </w:rPr>
            </w:pPr>
            <w:r>
              <w:rPr>
                <w:rFonts w:eastAsiaTheme="minorEastAsia" w:hint="eastAsia"/>
                <w:bCs/>
                <w:iCs/>
                <w:sz w:val="16"/>
                <w:szCs w:val="16"/>
                <w:lang w:eastAsia="zh-CN"/>
              </w:rPr>
              <w:t>4</w:t>
            </w:r>
            <w:r>
              <w:rPr>
                <w:rFonts w:eastAsiaTheme="minorEastAsia"/>
                <w:bCs/>
                <w:iCs/>
                <w:sz w:val="16"/>
                <w:szCs w:val="16"/>
                <w:lang w:eastAsia="zh-CN"/>
              </w:rPr>
              <w:t>0.0</w:t>
            </w:r>
          </w:p>
        </w:tc>
        <w:tc>
          <w:tcPr>
            <w:tcW w:w="0" w:type="auto"/>
            <w:vAlign w:val="center"/>
          </w:tcPr>
          <w:p w14:paraId="3CC52A2D" w14:textId="77777777" w:rsidR="004316CC" w:rsidRPr="007A27C0" w:rsidRDefault="004316CC" w:rsidP="00441C7E">
            <w:pPr>
              <w:jc w:val="center"/>
              <w:rPr>
                <w:rFonts w:eastAsiaTheme="minorEastAsia"/>
                <w:bCs/>
                <w:iCs/>
                <w:sz w:val="16"/>
                <w:szCs w:val="16"/>
                <w:lang w:eastAsia="zh-CN"/>
              </w:rPr>
            </w:pPr>
            <w:r>
              <w:rPr>
                <w:rFonts w:eastAsiaTheme="minorEastAsia" w:hint="eastAsia"/>
                <w:bCs/>
                <w:iCs/>
                <w:sz w:val="16"/>
                <w:szCs w:val="16"/>
                <w:lang w:eastAsia="zh-CN"/>
              </w:rPr>
              <w:t>4</w:t>
            </w:r>
            <w:r>
              <w:rPr>
                <w:rFonts w:eastAsiaTheme="minorEastAsia"/>
                <w:bCs/>
                <w:iCs/>
                <w:sz w:val="16"/>
                <w:szCs w:val="16"/>
                <w:lang w:eastAsia="zh-CN"/>
              </w:rPr>
              <w:t>3.0</w:t>
            </w:r>
          </w:p>
        </w:tc>
      </w:tr>
    </w:tbl>
    <w:p w14:paraId="759B003A" w14:textId="77777777" w:rsidR="004316CC" w:rsidRPr="00D65ED4" w:rsidRDefault="004316CC" w:rsidP="004316CC">
      <w:pPr>
        <w:spacing w:beforeLines="50" w:before="120"/>
        <w:jc w:val="both"/>
      </w:pPr>
      <w:r>
        <w:t>From the above simulation results, we have the following observation,</w:t>
      </w:r>
    </w:p>
    <w:p w14:paraId="5664B9F7" w14:textId="77777777" w:rsidR="004316CC" w:rsidRPr="004353DD" w:rsidRDefault="004316CC" w:rsidP="004316CC">
      <w:pPr>
        <w:spacing w:beforeLines="50" w:before="120"/>
        <w:jc w:val="both"/>
        <w:rPr>
          <w:b/>
          <w:i/>
          <w:szCs w:val="20"/>
        </w:rPr>
      </w:pPr>
      <w:r w:rsidRPr="004353DD">
        <w:rPr>
          <w:b/>
          <w:i/>
          <w:szCs w:val="20"/>
        </w:rPr>
        <w:t xml:space="preserve">Observation 1:  </w:t>
      </w:r>
      <w:r>
        <w:rPr>
          <w:b/>
          <w:i/>
          <w:szCs w:val="20"/>
        </w:rPr>
        <w:t>For non-coordination transmission for FR1,</w:t>
      </w:r>
    </w:p>
    <w:p w14:paraId="713F0D2C" w14:textId="77777777" w:rsidR="004316CC" w:rsidRDefault="004316CC" w:rsidP="004316CC">
      <w:pPr>
        <w:pStyle w:val="af7"/>
        <w:numPr>
          <w:ilvl w:val="0"/>
          <w:numId w:val="32"/>
        </w:numPr>
        <w:spacing w:beforeLines="50" w:before="120"/>
        <w:ind w:firstLineChars="0"/>
        <w:rPr>
          <w:rFonts w:ascii="Times New Roman" w:hAnsi="Times New Roman"/>
          <w:b/>
          <w:bCs/>
          <w:i/>
          <w:iCs/>
          <w:sz w:val="20"/>
          <w:szCs w:val="20"/>
        </w:rPr>
      </w:pPr>
      <w:r w:rsidRPr="00F338A5">
        <w:rPr>
          <w:rFonts w:ascii="Times New Roman" w:hAnsi="Times New Roman"/>
          <w:b/>
          <w:bCs/>
          <w:i/>
          <w:iCs/>
          <w:sz w:val="20"/>
          <w:szCs w:val="20"/>
        </w:rPr>
        <w:t xml:space="preserve">The PER performance is degraded with increasing the number of UEs per service area, </w:t>
      </w:r>
      <w:r>
        <w:rPr>
          <w:rFonts w:ascii="Times New Roman" w:hAnsi="Times New Roman"/>
          <w:b/>
          <w:bCs/>
          <w:i/>
          <w:iCs/>
          <w:sz w:val="20"/>
          <w:szCs w:val="20"/>
        </w:rPr>
        <w:t>all PERs are below 1e-4 both for DL and UL.</w:t>
      </w:r>
    </w:p>
    <w:p w14:paraId="1AE94606" w14:textId="77777777" w:rsidR="004316CC" w:rsidRDefault="004316CC" w:rsidP="004316CC">
      <w:pPr>
        <w:pStyle w:val="af7"/>
        <w:numPr>
          <w:ilvl w:val="0"/>
          <w:numId w:val="32"/>
        </w:numPr>
        <w:spacing w:beforeLines="50" w:before="120"/>
        <w:ind w:firstLineChars="0"/>
        <w:rPr>
          <w:rFonts w:ascii="Times New Roman" w:hAnsi="Times New Roman"/>
          <w:b/>
          <w:bCs/>
          <w:i/>
          <w:iCs/>
          <w:sz w:val="20"/>
          <w:szCs w:val="20"/>
        </w:rPr>
      </w:pPr>
      <w:r w:rsidRPr="00E72563">
        <w:rPr>
          <w:rFonts w:ascii="Times New Roman" w:hAnsi="Times New Roman"/>
          <w:b/>
          <w:bCs/>
          <w:i/>
          <w:iCs/>
          <w:sz w:val="20"/>
          <w:szCs w:val="20"/>
        </w:rPr>
        <w:t xml:space="preserve">There is </w:t>
      </w:r>
      <w:r>
        <w:rPr>
          <w:rFonts w:ascii="Times New Roman" w:hAnsi="Times New Roman"/>
          <w:b/>
          <w:bCs/>
          <w:i/>
          <w:iCs/>
          <w:sz w:val="20"/>
          <w:szCs w:val="20"/>
        </w:rPr>
        <w:t xml:space="preserve">a </w:t>
      </w:r>
      <w:r w:rsidRPr="00E72563">
        <w:rPr>
          <w:rFonts w:ascii="Times New Roman" w:hAnsi="Times New Roman"/>
          <w:b/>
          <w:bCs/>
          <w:i/>
          <w:iCs/>
          <w:sz w:val="20"/>
          <w:szCs w:val="20"/>
        </w:rPr>
        <w:t>neglectable impact on the latency performance with the increasing of the number of UEs per service area</w:t>
      </w:r>
      <w:r>
        <w:rPr>
          <w:rFonts w:ascii="Times New Roman" w:hAnsi="Times New Roman"/>
          <w:b/>
          <w:bCs/>
          <w:i/>
          <w:iCs/>
          <w:sz w:val="20"/>
          <w:szCs w:val="20"/>
        </w:rPr>
        <w:t>.</w:t>
      </w:r>
    </w:p>
    <w:p w14:paraId="02302388" w14:textId="77777777" w:rsidR="004316CC" w:rsidRDefault="004316CC" w:rsidP="004316CC">
      <w:pPr>
        <w:pStyle w:val="af7"/>
        <w:numPr>
          <w:ilvl w:val="0"/>
          <w:numId w:val="32"/>
        </w:numPr>
        <w:spacing w:beforeLines="50" w:before="120"/>
        <w:ind w:firstLineChars="0"/>
        <w:rPr>
          <w:rFonts w:ascii="Times New Roman" w:hAnsi="Times New Roman"/>
          <w:b/>
          <w:bCs/>
          <w:i/>
          <w:iCs/>
          <w:sz w:val="20"/>
          <w:szCs w:val="20"/>
        </w:rPr>
      </w:pPr>
      <w:r>
        <w:rPr>
          <w:rFonts w:ascii="Times New Roman" w:hAnsi="Times New Roman"/>
          <w:b/>
          <w:bCs/>
          <w:i/>
          <w:iCs/>
          <w:sz w:val="20"/>
          <w:szCs w:val="20"/>
        </w:rPr>
        <w:t>For DL with less than or equal to 50 UEs per service area, t</w:t>
      </w:r>
      <w:r w:rsidRPr="00E72563">
        <w:rPr>
          <w:rFonts w:ascii="Times New Roman" w:hAnsi="Times New Roman"/>
          <w:b/>
          <w:bCs/>
          <w:i/>
          <w:iCs/>
          <w:sz w:val="20"/>
          <w:szCs w:val="20"/>
        </w:rPr>
        <w:t xml:space="preserve">he percentage of UEs satisfying the </w:t>
      </w:r>
      <w:r>
        <w:rPr>
          <w:rFonts w:ascii="Times New Roman" w:hAnsi="Times New Roman" w:hint="eastAsia"/>
          <w:b/>
          <w:bCs/>
          <w:i/>
          <w:iCs/>
          <w:sz w:val="20"/>
          <w:szCs w:val="20"/>
        </w:rPr>
        <w:t>1ms</w:t>
      </w:r>
      <w:r>
        <w:rPr>
          <w:rFonts w:ascii="Times New Roman" w:hAnsi="Times New Roman"/>
          <w:b/>
          <w:bCs/>
          <w:i/>
          <w:iCs/>
          <w:sz w:val="20"/>
          <w:szCs w:val="20"/>
        </w:rPr>
        <w:t xml:space="preserve"> latency and 99.9999% CSA requirement is 100%.</w:t>
      </w:r>
    </w:p>
    <w:p w14:paraId="0BCFD999" w14:textId="24DEEC54" w:rsidR="004316CC" w:rsidRPr="00257A9C" w:rsidRDefault="004316CC" w:rsidP="004316CC">
      <w:pPr>
        <w:pStyle w:val="af7"/>
        <w:numPr>
          <w:ilvl w:val="0"/>
          <w:numId w:val="32"/>
        </w:numPr>
        <w:spacing w:beforeLines="50" w:before="120"/>
        <w:ind w:firstLineChars="0"/>
        <w:rPr>
          <w:rFonts w:ascii="Times New Roman" w:hAnsi="Times New Roman"/>
          <w:b/>
          <w:bCs/>
          <w:i/>
          <w:iCs/>
          <w:sz w:val="20"/>
          <w:szCs w:val="20"/>
        </w:rPr>
      </w:pPr>
      <w:r>
        <w:rPr>
          <w:rFonts w:ascii="Times New Roman" w:hAnsi="Times New Roman"/>
          <w:b/>
          <w:bCs/>
          <w:i/>
          <w:iCs/>
          <w:sz w:val="20"/>
          <w:szCs w:val="20"/>
        </w:rPr>
        <w:t>For UL with</w:t>
      </w:r>
      <w:r w:rsidRPr="00C24B3B">
        <w:rPr>
          <w:rFonts w:ascii="Times New Roman" w:hAnsi="Times New Roman"/>
          <w:b/>
          <w:bCs/>
          <w:i/>
          <w:iCs/>
          <w:sz w:val="20"/>
          <w:szCs w:val="20"/>
        </w:rPr>
        <w:t xml:space="preserve"> </w:t>
      </w:r>
      <w:r>
        <w:rPr>
          <w:rFonts w:ascii="Times New Roman" w:hAnsi="Times New Roman"/>
          <w:b/>
          <w:bCs/>
          <w:i/>
          <w:iCs/>
          <w:sz w:val="20"/>
          <w:szCs w:val="20"/>
        </w:rPr>
        <w:t>less than or equal to 30 UEs per service area, t</w:t>
      </w:r>
      <w:r w:rsidRPr="00E72563">
        <w:rPr>
          <w:rFonts w:ascii="Times New Roman" w:hAnsi="Times New Roman"/>
          <w:b/>
          <w:bCs/>
          <w:i/>
          <w:iCs/>
          <w:sz w:val="20"/>
          <w:szCs w:val="20"/>
        </w:rPr>
        <w:t xml:space="preserve">he percentage of UEs satisfying the </w:t>
      </w:r>
      <w:r>
        <w:rPr>
          <w:rFonts w:ascii="Times New Roman" w:hAnsi="Times New Roman" w:hint="eastAsia"/>
          <w:b/>
          <w:bCs/>
          <w:i/>
          <w:iCs/>
          <w:sz w:val="20"/>
          <w:szCs w:val="20"/>
        </w:rPr>
        <w:t>1ms</w:t>
      </w:r>
      <w:r>
        <w:rPr>
          <w:rFonts w:ascii="Times New Roman" w:hAnsi="Times New Roman"/>
          <w:b/>
          <w:bCs/>
          <w:i/>
          <w:iCs/>
          <w:sz w:val="20"/>
          <w:szCs w:val="20"/>
        </w:rPr>
        <w:t xml:space="preserve"> latency and 99.9999% CSA requirement is 100%. </w:t>
      </w:r>
      <w:r w:rsidRPr="00257A9C">
        <w:rPr>
          <w:rFonts w:ascii="Times New Roman" w:hAnsi="Times New Roman"/>
          <w:b/>
          <w:bCs/>
          <w:i/>
          <w:iCs/>
          <w:sz w:val="20"/>
          <w:szCs w:val="20"/>
        </w:rPr>
        <w:t xml:space="preserve">In the case of </w:t>
      </w:r>
      <w:r>
        <w:rPr>
          <w:rFonts w:ascii="Times New Roman" w:hAnsi="Times New Roman"/>
          <w:b/>
          <w:bCs/>
          <w:i/>
          <w:iCs/>
          <w:sz w:val="20"/>
          <w:szCs w:val="20"/>
        </w:rPr>
        <w:t>40</w:t>
      </w:r>
      <w:r w:rsidR="002F4016">
        <w:rPr>
          <w:rFonts w:ascii="Times New Roman" w:hAnsi="Times New Roman"/>
          <w:b/>
          <w:bCs/>
          <w:i/>
          <w:iCs/>
          <w:sz w:val="20"/>
          <w:szCs w:val="20"/>
        </w:rPr>
        <w:t>/</w:t>
      </w:r>
      <w:r w:rsidRPr="00257A9C">
        <w:rPr>
          <w:rFonts w:ascii="Times New Roman" w:hAnsi="Times New Roman"/>
          <w:b/>
          <w:bCs/>
          <w:i/>
          <w:iCs/>
          <w:sz w:val="20"/>
          <w:szCs w:val="20"/>
        </w:rPr>
        <w:t>50 UEs per service area, the percentage of UEs unsatisfying the requirement is less than 1%.</w:t>
      </w:r>
    </w:p>
    <w:p w14:paraId="7B466A8D" w14:textId="16308554" w:rsidR="004316CC" w:rsidRPr="00903229" w:rsidRDefault="004316CC" w:rsidP="004316CC">
      <w:pPr>
        <w:pStyle w:val="af7"/>
        <w:numPr>
          <w:ilvl w:val="0"/>
          <w:numId w:val="32"/>
        </w:numPr>
        <w:spacing w:beforeLines="50" w:before="120"/>
        <w:ind w:firstLineChars="0"/>
        <w:rPr>
          <w:rFonts w:ascii="Times New Roman" w:hAnsi="Times New Roman"/>
          <w:b/>
          <w:bCs/>
          <w:i/>
          <w:iCs/>
          <w:sz w:val="20"/>
          <w:szCs w:val="20"/>
        </w:rPr>
      </w:pPr>
      <w:r w:rsidRPr="00E72563">
        <w:rPr>
          <w:rFonts w:ascii="Times New Roman" w:hAnsi="Times New Roman"/>
          <w:b/>
          <w:bCs/>
          <w:i/>
          <w:iCs/>
          <w:sz w:val="20"/>
          <w:szCs w:val="20"/>
        </w:rPr>
        <w:t xml:space="preserve">The </w:t>
      </w:r>
      <w:r w:rsidR="003C17CF">
        <w:rPr>
          <w:rFonts w:ascii="Times New Roman" w:hAnsi="Times New Roman"/>
          <w:b/>
          <w:bCs/>
          <w:i/>
          <w:iCs/>
          <w:sz w:val="20"/>
          <w:szCs w:val="20"/>
        </w:rPr>
        <w:t xml:space="preserve">resource </w:t>
      </w:r>
      <w:r w:rsidRPr="00E72563">
        <w:rPr>
          <w:rFonts w:ascii="Times New Roman" w:hAnsi="Times New Roman"/>
          <w:b/>
          <w:bCs/>
          <w:i/>
          <w:iCs/>
          <w:sz w:val="20"/>
          <w:szCs w:val="20"/>
        </w:rPr>
        <w:t>utilization is growing rapidly with increasing the number of UEs per service area</w:t>
      </w:r>
      <w:r>
        <w:rPr>
          <w:rFonts w:ascii="Times New Roman" w:hAnsi="Times New Roman"/>
          <w:b/>
          <w:bCs/>
          <w:i/>
          <w:iCs/>
          <w:sz w:val="20"/>
          <w:szCs w:val="20"/>
        </w:rPr>
        <w:t>.</w:t>
      </w:r>
    </w:p>
    <w:p w14:paraId="4393C165" w14:textId="2C8804C9" w:rsidR="004316CC" w:rsidRDefault="004316CC" w:rsidP="00357ABA">
      <w:pPr>
        <w:keepNext/>
        <w:numPr>
          <w:ilvl w:val="1"/>
          <w:numId w:val="5"/>
        </w:numPr>
        <w:spacing w:before="240" w:after="60"/>
        <w:outlineLvl w:val="1"/>
        <w:rPr>
          <w:rFonts w:ascii="Arial" w:eastAsia="宋体" w:hAnsi="Arial" w:cs="Arial"/>
          <w:sz w:val="24"/>
          <w:lang w:eastAsia="zh-CN"/>
        </w:rPr>
      </w:pPr>
      <w:r w:rsidRPr="00357ABA">
        <w:rPr>
          <w:rFonts w:ascii="Arial" w:eastAsia="宋体" w:hAnsi="Arial" w:cs="Arial"/>
          <w:sz w:val="24"/>
          <w:lang w:eastAsia="zh-CN"/>
        </w:rPr>
        <w:t>Coo</w:t>
      </w:r>
      <w:r w:rsidR="002F4016">
        <w:rPr>
          <w:rFonts w:ascii="Arial" w:eastAsia="宋体" w:hAnsi="Arial" w:cs="Arial"/>
          <w:sz w:val="24"/>
          <w:lang w:eastAsia="zh-CN"/>
        </w:rPr>
        <w:t>r</w:t>
      </w:r>
      <w:r w:rsidRPr="00357ABA">
        <w:rPr>
          <w:rFonts w:ascii="Arial" w:eastAsia="宋体" w:hAnsi="Arial" w:cs="Arial"/>
          <w:sz w:val="24"/>
          <w:lang w:eastAsia="zh-CN"/>
        </w:rPr>
        <w:t xml:space="preserve">dination </w:t>
      </w:r>
      <w:r w:rsidR="001E79B3">
        <w:rPr>
          <w:rFonts w:ascii="Arial" w:eastAsia="宋体" w:hAnsi="Arial" w:cs="Arial"/>
          <w:sz w:val="24"/>
          <w:lang w:eastAsia="zh-CN"/>
        </w:rPr>
        <w:t xml:space="preserve">transmission </w:t>
      </w:r>
      <w:r w:rsidRPr="00357ABA">
        <w:rPr>
          <w:rFonts w:ascii="Arial" w:eastAsia="宋体" w:hAnsi="Arial" w:cs="Arial"/>
          <w:sz w:val="24"/>
          <w:lang w:eastAsia="zh-CN"/>
        </w:rPr>
        <w:t>evaluation results</w:t>
      </w:r>
    </w:p>
    <w:p w14:paraId="002E0563" w14:textId="21F10A10" w:rsidR="00FC4B98" w:rsidRPr="00452CD8" w:rsidRDefault="00FC4B98" w:rsidP="00452CD8">
      <w:pPr>
        <w:pStyle w:val="3"/>
        <w:numPr>
          <w:ilvl w:val="2"/>
          <w:numId w:val="5"/>
        </w:numPr>
        <w:tabs>
          <w:tab w:val="clear" w:pos="709"/>
        </w:tabs>
        <w:autoSpaceDE w:val="0"/>
        <w:autoSpaceDN w:val="0"/>
        <w:adjustRightInd w:val="0"/>
        <w:snapToGrid w:val="0"/>
        <w:spacing w:before="120" w:after="120"/>
        <w:ind w:left="720" w:hanging="720"/>
        <w:jc w:val="both"/>
        <w:rPr>
          <w:rFonts w:eastAsia="宋体"/>
          <w:b w:val="0"/>
          <w:sz w:val="21"/>
          <w:szCs w:val="21"/>
        </w:rPr>
      </w:pPr>
      <w:r w:rsidRPr="00452CD8">
        <w:rPr>
          <w:rFonts w:eastAsia="宋体"/>
          <w:b w:val="0"/>
          <w:sz w:val="21"/>
          <w:szCs w:val="21"/>
        </w:rPr>
        <w:t>Evaluation results for FR1</w:t>
      </w:r>
    </w:p>
    <w:p w14:paraId="3C9B82B8" w14:textId="6B3A8436" w:rsidR="00FC4B98" w:rsidRDefault="00FC4B98" w:rsidP="00FC4B98">
      <w:pPr>
        <w:jc w:val="both"/>
      </w:pPr>
      <w:r w:rsidRPr="00C5490C">
        <w:t xml:space="preserve">For </w:t>
      </w:r>
      <w:r w:rsidR="007843BC">
        <w:t xml:space="preserve">coordination transmission </w:t>
      </w:r>
      <w:r w:rsidR="00146268">
        <w:t xml:space="preserve">in FR1 for </w:t>
      </w:r>
      <w:r>
        <w:t xml:space="preserve">both </w:t>
      </w:r>
      <w:r w:rsidRPr="00C5490C">
        <w:t>DL and UL</w:t>
      </w:r>
      <w:r>
        <w:t xml:space="preserve">, the CSA is 100% for UEs per service area up to 40 due to the fully FDMed transmission. The CDF of latency for DL and UL is given </w:t>
      </w:r>
      <w:r w:rsidRPr="003C17CF">
        <w:t>in Figu</w:t>
      </w:r>
      <w:r>
        <w:t>re 6. The percentage of UEs satisfying 1ms latency and 99.9999% CSA requirement</w:t>
      </w:r>
      <w:r w:rsidRPr="00F87441">
        <w:t xml:space="preserve"> </w:t>
      </w:r>
      <w:r>
        <w:t xml:space="preserve">and </w:t>
      </w:r>
      <w:r w:rsidRPr="00895A0A">
        <w:t>resource utilization</w:t>
      </w:r>
      <w:r>
        <w:t xml:space="preserve"> are given in Table 4.</w:t>
      </w:r>
    </w:p>
    <w:p w14:paraId="34F2B452" w14:textId="77777777" w:rsidR="00FC4B98" w:rsidRPr="006C7F02" w:rsidRDefault="00FC4B98" w:rsidP="00FC4B98">
      <w:pPr>
        <w:jc w:val="both"/>
        <w:rPr>
          <w:szCs w:val="20"/>
        </w:rPr>
      </w:pPr>
      <w:r w:rsidRPr="008049A0">
        <w:rPr>
          <w:noProof/>
          <w:szCs w:val="20"/>
        </w:rPr>
        <w:lastRenderedPageBreak/>
        <w:drawing>
          <wp:inline distT="0" distB="0" distL="0" distR="0" wp14:anchorId="5C7A7BFD" wp14:editId="61F38135">
            <wp:extent cx="2815167" cy="211078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39515" cy="2129044"/>
                    </a:xfrm>
                    <a:prstGeom prst="rect">
                      <a:avLst/>
                    </a:prstGeom>
                    <a:noFill/>
                    <a:ln>
                      <a:noFill/>
                    </a:ln>
                  </pic:spPr>
                </pic:pic>
              </a:graphicData>
            </a:graphic>
          </wp:inline>
        </w:drawing>
      </w:r>
      <w:r w:rsidRPr="008049A0">
        <w:rPr>
          <w:szCs w:val="20"/>
        </w:rPr>
        <w:t xml:space="preserve"> </w:t>
      </w:r>
      <w:r w:rsidRPr="008049A0">
        <w:rPr>
          <w:noProof/>
          <w:szCs w:val="20"/>
        </w:rPr>
        <w:drawing>
          <wp:inline distT="0" distB="0" distL="0" distR="0" wp14:anchorId="55B0C876" wp14:editId="7A073A85">
            <wp:extent cx="2827867" cy="2120308"/>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54541" cy="2140308"/>
                    </a:xfrm>
                    <a:prstGeom prst="rect">
                      <a:avLst/>
                    </a:prstGeom>
                    <a:noFill/>
                    <a:ln>
                      <a:noFill/>
                    </a:ln>
                  </pic:spPr>
                </pic:pic>
              </a:graphicData>
            </a:graphic>
          </wp:inline>
        </w:drawing>
      </w:r>
    </w:p>
    <w:p w14:paraId="5DFC81B5" w14:textId="171D24DD" w:rsidR="00FC4B98" w:rsidRPr="008D3840" w:rsidRDefault="00FC4B98" w:rsidP="00FC4B98">
      <w:pPr>
        <w:pStyle w:val="a7"/>
        <w:jc w:val="center"/>
        <w:rPr>
          <w:rFonts w:eastAsia="宋体"/>
          <w:lang w:eastAsia="zh-CN"/>
        </w:rPr>
      </w:pPr>
      <w:r>
        <w:t xml:space="preserve">Figure 6. </w:t>
      </w:r>
      <w:r>
        <w:rPr>
          <w:rFonts w:eastAsiaTheme="minorEastAsia"/>
          <w:kern w:val="2"/>
          <w:lang w:val="en-US" w:eastAsia="zh-CN"/>
        </w:rPr>
        <w:t>InF-DH FR1 latency performance with coordination transmission</w:t>
      </w:r>
    </w:p>
    <w:p w14:paraId="3B08E761" w14:textId="50DF3242" w:rsidR="00FC4B98" w:rsidRDefault="00FC4B98" w:rsidP="00FC4B98">
      <w:pPr>
        <w:pStyle w:val="a7"/>
        <w:keepNext/>
        <w:jc w:val="center"/>
      </w:pPr>
      <w:r>
        <w:t>Table 4 Percentage of UEs satisfying requirements for coordination transmission in FR1</w:t>
      </w:r>
    </w:p>
    <w:tbl>
      <w:tblPr>
        <w:tblStyle w:val="aa"/>
        <w:tblW w:w="0" w:type="auto"/>
        <w:jc w:val="center"/>
        <w:tblLook w:val="04A0" w:firstRow="1" w:lastRow="0" w:firstColumn="1" w:lastColumn="0" w:noHBand="0" w:noVBand="1"/>
      </w:tblPr>
      <w:tblGrid>
        <w:gridCol w:w="2145"/>
        <w:gridCol w:w="1710"/>
        <w:gridCol w:w="1710"/>
        <w:gridCol w:w="944"/>
        <w:gridCol w:w="944"/>
      </w:tblGrid>
      <w:tr w:rsidR="00FC4B98" w14:paraId="0C9F1B73" w14:textId="77777777" w:rsidTr="00441C7E">
        <w:trPr>
          <w:trHeight w:val="283"/>
          <w:jc w:val="center"/>
        </w:trPr>
        <w:tc>
          <w:tcPr>
            <w:tcW w:w="0" w:type="auto"/>
            <w:vMerge w:val="restart"/>
            <w:shd w:val="clear" w:color="auto" w:fill="BFBFBF" w:themeFill="background1" w:themeFillShade="BF"/>
            <w:vAlign w:val="center"/>
          </w:tcPr>
          <w:p w14:paraId="5FA139EC" w14:textId="77777777" w:rsidR="00FC4B98" w:rsidRPr="00CD52C2" w:rsidRDefault="00FC4B98" w:rsidP="00441C7E">
            <w:pPr>
              <w:jc w:val="center"/>
              <w:rPr>
                <w:rFonts w:eastAsiaTheme="minorEastAsia"/>
                <w:b/>
                <w:bCs/>
                <w:sz w:val="16"/>
                <w:szCs w:val="16"/>
                <w:lang w:eastAsia="zh-CN"/>
              </w:rPr>
            </w:pPr>
            <w:r w:rsidRPr="70CEA907">
              <w:rPr>
                <w:rFonts w:eastAsiaTheme="minorEastAsia"/>
                <w:b/>
                <w:bCs/>
                <w:sz w:val="16"/>
                <w:szCs w:val="16"/>
                <w:lang w:eastAsia="zh-CN"/>
              </w:rPr>
              <w:t>UE number per service area</w:t>
            </w:r>
          </w:p>
        </w:tc>
        <w:tc>
          <w:tcPr>
            <w:tcW w:w="0" w:type="auto"/>
            <w:gridSpan w:val="2"/>
            <w:shd w:val="clear" w:color="auto" w:fill="BFBFBF" w:themeFill="background1" w:themeFillShade="BF"/>
            <w:vAlign w:val="center"/>
          </w:tcPr>
          <w:p w14:paraId="4737E9BA" w14:textId="77777777" w:rsidR="00FC4B98" w:rsidRPr="00CD52C2" w:rsidRDefault="00FC4B98" w:rsidP="00441C7E">
            <w:pPr>
              <w:jc w:val="center"/>
              <w:rPr>
                <w:rFonts w:eastAsiaTheme="minorEastAsia"/>
                <w:b/>
                <w:bCs/>
                <w:sz w:val="16"/>
                <w:szCs w:val="16"/>
                <w:lang w:eastAsia="zh-CN"/>
              </w:rPr>
            </w:pPr>
            <w:r w:rsidRPr="70CEA907">
              <w:rPr>
                <w:b/>
                <w:bCs/>
                <w:sz w:val="16"/>
                <w:szCs w:val="16"/>
              </w:rPr>
              <w:t>Percentage of UEs satisfying requirements (%)</w:t>
            </w:r>
          </w:p>
        </w:tc>
        <w:tc>
          <w:tcPr>
            <w:tcW w:w="0" w:type="auto"/>
            <w:gridSpan w:val="2"/>
            <w:shd w:val="clear" w:color="auto" w:fill="BFBFBF" w:themeFill="background1" w:themeFillShade="BF"/>
            <w:vAlign w:val="center"/>
          </w:tcPr>
          <w:p w14:paraId="470E59FD" w14:textId="77777777" w:rsidR="00FC4B98" w:rsidRPr="00CD52C2" w:rsidRDefault="00FC4B98" w:rsidP="00441C7E">
            <w:pPr>
              <w:jc w:val="center"/>
              <w:rPr>
                <w:b/>
                <w:bCs/>
                <w:sz w:val="16"/>
                <w:szCs w:val="16"/>
              </w:rPr>
            </w:pPr>
            <w:r w:rsidRPr="70CEA907">
              <w:rPr>
                <w:b/>
                <w:bCs/>
                <w:sz w:val="16"/>
                <w:szCs w:val="16"/>
              </w:rPr>
              <w:t>Resource utilization (%)</w:t>
            </w:r>
          </w:p>
        </w:tc>
      </w:tr>
      <w:tr w:rsidR="00FC4B98" w14:paraId="5623788E" w14:textId="77777777" w:rsidTr="00441C7E">
        <w:trPr>
          <w:trHeight w:val="283"/>
          <w:jc w:val="center"/>
        </w:trPr>
        <w:tc>
          <w:tcPr>
            <w:tcW w:w="0" w:type="auto"/>
            <w:vMerge/>
            <w:shd w:val="clear" w:color="auto" w:fill="BFBFBF" w:themeFill="background1" w:themeFillShade="BF"/>
            <w:vAlign w:val="center"/>
          </w:tcPr>
          <w:p w14:paraId="4EECCAC4" w14:textId="77777777" w:rsidR="00FC4B98" w:rsidRPr="00CD52C2" w:rsidRDefault="00FC4B98" w:rsidP="00441C7E">
            <w:pPr>
              <w:jc w:val="center"/>
              <w:rPr>
                <w:rFonts w:eastAsiaTheme="minorEastAsia"/>
                <w:b/>
                <w:iCs/>
                <w:sz w:val="16"/>
                <w:szCs w:val="16"/>
                <w:lang w:eastAsia="zh-CN"/>
              </w:rPr>
            </w:pPr>
          </w:p>
        </w:tc>
        <w:tc>
          <w:tcPr>
            <w:tcW w:w="0" w:type="auto"/>
            <w:shd w:val="clear" w:color="auto" w:fill="BFBFBF" w:themeFill="background1" w:themeFillShade="BF"/>
            <w:vAlign w:val="center"/>
          </w:tcPr>
          <w:p w14:paraId="6D2B9FAF" w14:textId="77777777" w:rsidR="00FC4B98" w:rsidRPr="00CD52C2" w:rsidRDefault="00FC4B98" w:rsidP="00441C7E">
            <w:pPr>
              <w:jc w:val="center"/>
              <w:rPr>
                <w:rFonts w:eastAsiaTheme="minorEastAsia"/>
                <w:b/>
                <w:bCs/>
                <w:sz w:val="16"/>
                <w:szCs w:val="16"/>
                <w:lang w:eastAsia="zh-CN"/>
              </w:rPr>
            </w:pPr>
            <w:r w:rsidRPr="70CEA907">
              <w:rPr>
                <w:rFonts w:eastAsiaTheme="minorEastAsia"/>
                <w:b/>
                <w:bCs/>
                <w:sz w:val="16"/>
                <w:szCs w:val="16"/>
                <w:lang w:eastAsia="zh-CN"/>
              </w:rPr>
              <w:t>DL</w:t>
            </w:r>
          </w:p>
        </w:tc>
        <w:tc>
          <w:tcPr>
            <w:tcW w:w="0" w:type="auto"/>
            <w:shd w:val="clear" w:color="auto" w:fill="BFBFBF" w:themeFill="background1" w:themeFillShade="BF"/>
            <w:vAlign w:val="center"/>
          </w:tcPr>
          <w:p w14:paraId="3D99FEA6" w14:textId="77777777" w:rsidR="00FC4B98" w:rsidRPr="00CD52C2" w:rsidRDefault="00FC4B98" w:rsidP="00441C7E">
            <w:pPr>
              <w:jc w:val="center"/>
              <w:rPr>
                <w:rFonts w:eastAsiaTheme="minorEastAsia"/>
                <w:b/>
                <w:bCs/>
                <w:sz w:val="16"/>
                <w:szCs w:val="16"/>
                <w:lang w:eastAsia="zh-CN"/>
              </w:rPr>
            </w:pPr>
            <w:r w:rsidRPr="70CEA907">
              <w:rPr>
                <w:rFonts w:eastAsiaTheme="minorEastAsia"/>
                <w:b/>
                <w:bCs/>
                <w:sz w:val="16"/>
                <w:szCs w:val="16"/>
                <w:lang w:eastAsia="zh-CN"/>
              </w:rPr>
              <w:t>UL</w:t>
            </w:r>
          </w:p>
        </w:tc>
        <w:tc>
          <w:tcPr>
            <w:tcW w:w="0" w:type="auto"/>
            <w:shd w:val="clear" w:color="auto" w:fill="BFBFBF" w:themeFill="background1" w:themeFillShade="BF"/>
            <w:vAlign w:val="center"/>
          </w:tcPr>
          <w:p w14:paraId="57CB0CBB" w14:textId="77777777" w:rsidR="00FC4B98" w:rsidRPr="00CD52C2" w:rsidRDefault="00FC4B98" w:rsidP="00441C7E">
            <w:pPr>
              <w:jc w:val="center"/>
              <w:rPr>
                <w:rFonts w:eastAsiaTheme="minorEastAsia"/>
                <w:b/>
                <w:bCs/>
                <w:sz w:val="16"/>
                <w:szCs w:val="16"/>
                <w:lang w:eastAsia="zh-CN"/>
              </w:rPr>
            </w:pPr>
            <w:r w:rsidRPr="70CEA907">
              <w:rPr>
                <w:rFonts w:eastAsiaTheme="minorEastAsia"/>
                <w:b/>
                <w:bCs/>
                <w:sz w:val="16"/>
                <w:szCs w:val="16"/>
                <w:lang w:eastAsia="zh-CN"/>
              </w:rPr>
              <w:t>DL</w:t>
            </w:r>
          </w:p>
        </w:tc>
        <w:tc>
          <w:tcPr>
            <w:tcW w:w="0" w:type="auto"/>
            <w:shd w:val="clear" w:color="auto" w:fill="BFBFBF" w:themeFill="background1" w:themeFillShade="BF"/>
            <w:vAlign w:val="center"/>
          </w:tcPr>
          <w:p w14:paraId="23B44763" w14:textId="77777777" w:rsidR="00FC4B98" w:rsidRPr="00CD52C2" w:rsidRDefault="00FC4B98" w:rsidP="00441C7E">
            <w:pPr>
              <w:jc w:val="center"/>
              <w:rPr>
                <w:rFonts w:eastAsiaTheme="minorEastAsia"/>
                <w:b/>
                <w:bCs/>
                <w:sz w:val="16"/>
                <w:szCs w:val="16"/>
                <w:lang w:eastAsia="zh-CN"/>
              </w:rPr>
            </w:pPr>
            <w:r w:rsidRPr="70CEA907">
              <w:rPr>
                <w:rFonts w:eastAsiaTheme="minorEastAsia"/>
                <w:b/>
                <w:bCs/>
                <w:sz w:val="16"/>
                <w:szCs w:val="16"/>
                <w:lang w:eastAsia="zh-CN"/>
              </w:rPr>
              <w:t>UL</w:t>
            </w:r>
          </w:p>
        </w:tc>
      </w:tr>
      <w:tr w:rsidR="00FC4B98" w14:paraId="71A8E1BA" w14:textId="77777777" w:rsidTr="00441C7E">
        <w:trPr>
          <w:trHeight w:val="283"/>
          <w:jc w:val="center"/>
        </w:trPr>
        <w:tc>
          <w:tcPr>
            <w:tcW w:w="0" w:type="auto"/>
            <w:vAlign w:val="center"/>
          </w:tcPr>
          <w:p w14:paraId="29D4C664" w14:textId="77777777" w:rsidR="00FC4B98" w:rsidRPr="007A27C0" w:rsidRDefault="00FC4B98" w:rsidP="00441C7E">
            <w:pPr>
              <w:jc w:val="center"/>
              <w:rPr>
                <w:rFonts w:eastAsiaTheme="minorEastAsia"/>
                <w:sz w:val="16"/>
                <w:szCs w:val="16"/>
                <w:lang w:eastAsia="zh-CN"/>
              </w:rPr>
            </w:pPr>
            <w:r w:rsidRPr="70CEA907">
              <w:rPr>
                <w:rFonts w:eastAsiaTheme="minorEastAsia"/>
                <w:sz w:val="16"/>
                <w:szCs w:val="16"/>
                <w:lang w:eastAsia="zh-CN"/>
              </w:rPr>
              <w:t>10</w:t>
            </w:r>
          </w:p>
        </w:tc>
        <w:tc>
          <w:tcPr>
            <w:tcW w:w="0" w:type="auto"/>
            <w:vAlign w:val="center"/>
          </w:tcPr>
          <w:p w14:paraId="62CBA5E5" w14:textId="77777777" w:rsidR="00FC4B98" w:rsidRPr="007A27C0" w:rsidRDefault="00FC4B98" w:rsidP="00441C7E">
            <w:pPr>
              <w:jc w:val="center"/>
              <w:rPr>
                <w:rFonts w:eastAsiaTheme="minorEastAsia"/>
                <w:bCs/>
                <w:iCs/>
                <w:sz w:val="16"/>
                <w:szCs w:val="16"/>
                <w:lang w:eastAsia="zh-CN"/>
              </w:rPr>
            </w:pPr>
            <w:r>
              <w:rPr>
                <w:rFonts w:eastAsiaTheme="minorEastAsia" w:hint="eastAsia"/>
                <w:bCs/>
                <w:iCs/>
                <w:sz w:val="16"/>
                <w:szCs w:val="16"/>
                <w:lang w:eastAsia="zh-CN"/>
              </w:rPr>
              <w:t>1</w:t>
            </w:r>
            <w:r>
              <w:rPr>
                <w:rFonts w:eastAsiaTheme="minorEastAsia"/>
                <w:bCs/>
                <w:iCs/>
                <w:sz w:val="16"/>
                <w:szCs w:val="16"/>
                <w:lang w:eastAsia="zh-CN"/>
              </w:rPr>
              <w:t>00</w:t>
            </w:r>
          </w:p>
        </w:tc>
        <w:tc>
          <w:tcPr>
            <w:tcW w:w="0" w:type="auto"/>
            <w:vAlign w:val="center"/>
          </w:tcPr>
          <w:p w14:paraId="39A82B8B" w14:textId="77777777" w:rsidR="00FC4B98" w:rsidRPr="007A27C0" w:rsidRDefault="00FC4B98" w:rsidP="00441C7E">
            <w:pPr>
              <w:jc w:val="center"/>
              <w:rPr>
                <w:rFonts w:eastAsiaTheme="minorEastAsia"/>
                <w:bCs/>
                <w:iCs/>
                <w:sz w:val="16"/>
                <w:szCs w:val="16"/>
                <w:lang w:eastAsia="zh-CN"/>
              </w:rPr>
            </w:pPr>
            <w:r>
              <w:rPr>
                <w:rFonts w:eastAsiaTheme="minorEastAsia" w:hint="eastAsia"/>
                <w:bCs/>
                <w:iCs/>
                <w:sz w:val="16"/>
                <w:szCs w:val="16"/>
                <w:lang w:eastAsia="zh-CN"/>
              </w:rPr>
              <w:t>1</w:t>
            </w:r>
            <w:r>
              <w:rPr>
                <w:rFonts w:eastAsiaTheme="minorEastAsia"/>
                <w:bCs/>
                <w:iCs/>
                <w:sz w:val="16"/>
                <w:szCs w:val="16"/>
                <w:lang w:eastAsia="zh-CN"/>
              </w:rPr>
              <w:t>00</w:t>
            </w:r>
          </w:p>
        </w:tc>
        <w:tc>
          <w:tcPr>
            <w:tcW w:w="0" w:type="auto"/>
            <w:vAlign w:val="center"/>
          </w:tcPr>
          <w:p w14:paraId="039B35D0" w14:textId="77777777" w:rsidR="00FC4B98" w:rsidRPr="007A27C0" w:rsidRDefault="00FC4B98" w:rsidP="00441C7E">
            <w:pPr>
              <w:jc w:val="center"/>
              <w:rPr>
                <w:rFonts w:eastAsiaTheme="minorEastAsia"/>
                <w:bCs/>
                <w:iCs/>
                <w:sz w:val="16"/>
                <w:szCs w:val="16"/>
                <w:lang w:eastAsia="zh-CN"/>
              </w:rPr>
            </w:pPr>
            <w:r w:rsidRPr="00821568">
              <w:rPr>
                <w:rFonts w:eastAsiaTheme="minorEastAsia"/>
                <w:bCs/>
                <w:iCs/>
                <w:sz w:val="16"/>
                <w:szCs w:val="16"/>
                <w:lang w:eastAsia="zh-CN"/>
              </w:rPr>
              <w:t>1</w:t>
            </w:r>
            <w:r>
              <w:rPr>
                <w:rFonts w:eastAsiaTheme="minorEastAsia"/>
                <w:bCs/>
                <w:iCs/>
                <w:sz w:val="16"/>
                <w:szCs w:val="16"/>
                <w:lang w:eastAsia="zh-CN"/>
              </w:rPr>
              <w:t>.</w:t>
            </w:r>
            <w:r w:rsidRPr="00821568">
              <w:rPr>
                <w:rFonts w:eastAsiaTheme="minorEastAsia"/>
                <w:bCs/>
                <w:iCs/>
                <w:sz w:val="16"/>
                <w:szCs w:val="16"/>
                <w:lang w:eastAsia="zh-CN"/>
              </w:rPr>
              <w:t>8</w:t>
            </w:r>
          </w:p>
        </w:tc>
        <w:tc>
          <w:tcPr>
            <w:tcW w:w="0" w:type="auto"/>
            <w:vAlign w:val="center"/>
          </w:tcPr>
          <w:p w14:paraId="746C1685" w14:textId="77777777" w:rsidR="00FC4B98" w:rsidRPr="007A27C0" w:rsidRDefault="00FC4B98" w:rsidP="00441C7E">
            <w:pPr>
              <w:jc w:val="center"/>
              <w:rPr>
                <w:rFonts w:eastAsiaTheme="minorEastAsia"/>
                <w:bCs/>
                <w:iCs/>
                <w:sz w:val="16"/>
                <w:szCs w:val="16"/>
                <w:lang w:eastAsia="zh-CN"/>
              </w:rPr>
            </w:pPr>
            <w:r>
              <w:rPr>
                <w:rFonts w:eastAsiaTheme="minorEastAsia"/>
                <w:bCs/>
                <w:iCs/>
                <w:sz w:val="16"/>
                <w:szCs w:val="16"/>
                <w:lang w:eastAsia="zh-CN"/>
              </w:rPr>
              <w:t>1.8</w:t>
            </w:r>
          </w:p>
        </w:tc>
      </w:tr>
      <w:tr w:rsidR="00FC4B98" w14:paraId="793E8578" w14:textId="77777777" w:rsidTr="00441C7E">
        <w:trPr>
          <w:trHeight w:val="283"/>
          <w:jc w:val="center"/>
        </w:trPr>
        <w:tc>
          <w:tcPr>
            <w:tcW w:w="0" w:type="auto"/>
            <w:vAlign w:val="center"/>
          </w:tcPr>
          <w:p w14:paraId="76E88EAF" w14:textId="77777777" w:rsidR="00FC4B98" w:rsidRPr="007A27C0" w:rsidRDefault="00FC4B98" w:rsidP="00441C7E">
            <w:pPr>
              <w:jc w:val="center"/>
              <w:rPr>
                <w:rFonts w:eastAsiaTheme="minorEastAsia"/>
                <w:sz w:val="16"/>
                <w:szCs w:val="16"/>
                <w:lang w:eastAsia="zh-CN"/>
              </w:rPr>
            </w:pPr>
            <w:r w:rsidRPr="70CEA907">
              <w:rPr>
                <w:rFonts w:eastAsiaTheme="minorEastAsia"/>
                <w:sz w:val="16"/>
                <w:szCs w:val="16"/>
                <w:lang w:eastAsia="zh-CN"/>
              </w:rPr>
              <w:t>20</w:t>
            </w:r>
          </w:p>
        </w:tc>
        <w:tc>
          <w:tcPr>
            <w:tcW w:w="0" w:type="auto"/>
            <w:vAlign w:val="center"/>
          </w:tcPr>
          <w:p w14:paraId="52B6C1FD" w14:textId="77777777" w:rsidR="00FC4B98" w:rsidRPr="007A27C0" w:rsidRDefault="00FC4B98" w:rsidP="00441C7E">
            <w:pPr>
              <w:jc w:val="center"/>
              <w:rPr>
                <w:rFonts w:eastAsiaTheme="minorEastAsia"/>
                <w:bCs/>
                <w:iCs/>
                <w:sz w:val="16"/>
                <w:szCs w:val="16"/>
                <w:lang w:eastAsia="zh-CN"/>
              </w:rPr>
            </w:pPr>
            <w:r>
              <w:rPr>
                <w:rFonts w:eastAsiaTheme="minorEastAsia" w:hint="eastAsia"/>
                <w:bCs/>
                <w:iCs/>
                <w:sz w:val="16"/>
                <w:szCs w:val="16"/>
                <w:lang w:eastAsia="zh-CN"/>
              </w:rPr>
              <w:t>1</w:t>
            </w:r>
            <w:r>
              <w:rPr>
                <w:rFonts w:eastAsiaTheme="minorEastAsia"/>
                <w:bCs/>
                <w:iCs/>
                <w:sz w:val="16"/>
                <w:szCs w:val="16"/>
                <w:lang w:eastAsia="zh-CN"/>
              </w:rPr>
              <w:t>00</w:t>
            </w:r>
          </w:p>
        </w:tc>
        <w:tc>
          <w:tcPr>
            <w:tcW w:w="0" w:type="auto"/>
            <w:vAlign w:val="center"/>
          </w:tcPr>
          <w:p w14:paraId="483CEED6" w14:textId="77777777" w:rsidR="00FC4B98" w:rsidRPr="007A27C0" w:rsidRDefault="00FC4B98" w:rsidP="00441C7E">
            <w:pPr>
              <w:jc w:val="center"/>
              <w:rPr>
                <w:rFonts w:eastAsiaTheme="minorEastAsia"/>
                <w:bCs/>
                <w:iCs/>
                <w:sz w:val="16"/>
                <w:szCs w:val="16"/>
                <w:lang w:eastAsia="zh-CN"/>
              </w:rPr>
            </w:pPr>
            <w:r>
              <w:rPr>
                <w:rFonts w:eastAsiaTheme="minorEastAsia" w:hint="eastAsia"/>
                <w:bCs/>
                <w:iCs/>
                <w:sz w:val="16"/>
                <w:szCs w:val="16"/>
                <w:lang w:eastAsia="zh-CN"/>
              </w:rPr>
              <w:t>1</w:t>
            </w:r>
            <w:r>
              <w:rPr>
                <w:rFonts w:eastAsiaTheme="minorEastAsia"/>
                <w:bCs/>
                <w:iCs/>
                <w:sz w:val="16"/>
                <w:szCs w:val="16"/>
                <w:lang w:eastAsia="zh-CN"/>
              </w:rPr>
              <w:t>00</w:t>
            </w:r>
          </w:p>
        </w:tc>
        <w:tc>
          <w:tcPr>
            <w:tcW w:w="0" w:type="auto"/>
            <w:vAlign w:val="center"/>
          </w:tcPr>
          <w:p w14:paraId="64A35F1B" w14:textId="77777777" w:rsidR="00FC4B98" w:rsidRPr="007A27C0" w:rsidRDefault="00FC4B98" w:rsidP="00441C7E">
            <w:pPr>
              <w:jc w:val="center"/>
              <w:rPr>
                <w:rFonts w:eastAsiaTheme="minorEastAsia"/>
                <w:bCs/>
                <w:iCs/>
                <w:sz w:val="16"/>
                <w:szCs w:val="16"/>
                <w:lang w:eastAsia="zh-CN"/>
              </w:rPr>
            </w:pPr>
            <w:r>
              <w:rPr>
                <w:rFonts w:eastAsiaTheme="minorEastAsia"/>
                <w:bCs/>
                <w:iCs/>
                <w:sz w:val="16"/>
                <w:szCs w:val="16"/>
                <w:lang w:eastAsia="zh-CN"/>
              </w:rPr>
              <w:t>3.7</w:t>
            </w:r>
          </w:p>
        </w:tc>
        <w:tc>
          <w:tcPr>
            <w:tcW w:w="0" w:type="auto"/>
            <w:vAlign w:val="center"/>
          </w:tcPr>
          <w:p w14:paraId="6A848711" w14:textId="77777777" w:rsidR="00FC4B98" w:rsidRPr="007A27C0" w:rsidRDefault="00FC4B98" w:rsidP="00441C7E">
            <w:pPr>
              <w:jc w:val="center"/>
              <w:rPr>
                <w:rFonts w:eastAsiaTheme="minorEastAsia"/>
                <w:bCs/>
                <w:iCs/>
                <w:sz w:val="16"/>
                <w:szCs w:val="16"/>
                <w:lang w:eastAsia="zh-CN"/>
              </w:rPr>
            </w:pPr>
            <w:r>
              <w:rPr>
                <w:rFonts w:eastAsiaTheme="minorEastAsia"/>
                <w:bCs/>
                <w:iCs/>
                <w:sz w:val="16"/>
                <w:szCs w:val="16"/>
                <w:lang w:eastAsia="zh-CN"/>
              </w:rPr>
              <w:t>3.7</w:t>
            </w:r>
          </w:p>
        </w:tc>
      </w:tr>
      <w:tr w:rsidR="00FC4B98" w14:paraId="70E1635F" w14:textId="77777777" w:rsidTr="00441C7E">
        <w:trPr>
          <w:trHeight w:val="283"/>
          <w:jc w:val="center"/>
        </w:trPr>
        <w:tc>
          <w:tcPr>
            <w:tcW w:w="0" w:type="auto"/>
            <w:vAlign w:val="center"/>
          </w:tcPr>
          <w:p w14:paraId="6E9334D1" w14:textId="77777777" w:rsidR="00FC4B98" w:rsidRPr="007A27C0" w:rsidRDefault="00FC4B98" w:rsidP="00441C7E">
            <w:pPr>
              <w:jc w:val="center"/>
              <w:rPr>
                <w:rFonts w:eastAsiaTheme="minorEastAsia"/>
                <w:sz w:val="16"/>
                <w:szCs w:val="16"/>
                <w:lang w:eastAsia="zh-CN"/>
              </w:rPr>
            </w:pPr>
            <w:r w:rsidRPr="70CEA907">
              <w:rPr>
                <w:rFonts w:eastAsiaTheme="minorEastAsia"/>
                <w:sz w:val="16"/>
                <w:szCs w:val="16"/>
                <w:lang w:eastAsia="zh-CN"/>
              </w:rPr>
              <w:t>30</w:t>
            </w:r>
          </w:p>
        </w:tc>
        <w:tc>
          <w:tcPr>
            <w:tcW w:w="0" w:type="auto"/>
            <w:vAlign w:val="center"/>
          </w:tcPr>
          <w:p w14:paraId="205E293E" w14:textId="77777777" w:rsidR="00FC4B98" w:rsidRPr="007A27C0" w:rsidRDefault="00FC4B98" w:rsidP="00441C7E">
            <w:pPr>
              <w:jc w:val="center"/>
              <w:rPr>
                <w:rFonts w:eastAsiaTheme="minorEastAsia"/>
                <w:bCs/>
                <w:iCs/>
                <w:sz w:val="16"/>
                <w:szCs w:val="16"/>
                <w:lang w:eastAsia="zh-CN"/>
              </w:rPr>
            </w:pPr>
            <w:r>
              <w:rPr>
                <w:rFonts w:eastAsiaTheme="minorEastAsia" w:hint="eastAsia"/>
                <w:bCs/>
                <w:iCs/>
                <w:sz w:val="16"/>
                <w:szCs w:val="16"/>
                <w:lang w:eastAsia="zh-CN"/>
              </w:rPr>
              <w:t>1</w:t>
            </w:r>
            <w:r>
              <w:rPr>
                <w:rFonts w:eastAsiaTheme="minorEastAsia"/>
                <w:bCs/>
                <w:iCs/>
                <w:sz w:val="16"/>
                <w:szCs w:val="16"/>
                <w:lang w:eastAsia="zh-CN"/>
              </w:rPr>
              <w:t>00</w:t>
            </w:r>
          </w:p>
        </w:tc>
        <w:tc>
          <w:tcPr>
            <w:tcW w:w="0" w:type="auto"/>
            <w:vAlign w:val="center"/>
          </w:tcPr>
          <w:p w14:paraId="5760F7FA" w14:textId="77777777" w:rsidR="00FC4B98" w:rsidRPr="007A27C0" w:rsidRDefault="00FC4B98" w:rsidP="00441C7E">
            <w:pPr>
              <w:jc w:val="center"/>
              <w:rPr>
                <w:rFonts w:eastAsiaTheme="minorEastAsia"/>
                <w:bCs/>
                <w:iCs/>
                <w:sz w:val="16"/>
                <w:szCs w:val="16"/>
                <w:lang w:eastAsia="zh-CN"/>
              </w:rPr>
            </w:pPr>
            <w:r>
              <w:rPr>
                <w:rFonts w:eastAsiaTheme="minorEastAsia" w:hint="eastAsia"/>
                <w:bCs/>
                <w:iCs/>
                <w:sz w:val="16"/>
                <w:szCs w:val="16"/>
                <w:lang w:eastAsia="zh-CN"/>
              </w:rPr>
              <w:t>1</w:t>
            </w:r>
            <w:r>
              <w:rPr>
                <w:rFonts w:eastAsiaTheme="minorEastAsia"/>
                <w:bCs/>
                <w:iCs/>
                <w:sz w:val="16"/>
                <w:szCs w:val="16"/>
                <w:lang w:eastAsia="zh-CN"/>
              </w:rPr>
              <w:t>00</w:t>
            </w:r>
          </w:p>
        </w:tc>
        <w:tc>
          <w:tcPr>
            <w:tcW w:w="0" w:type="auto"/>
            <w:vAlign w:val="center"/>
          </w:tcPr>
          <w:p w14:paraId="3E162476" w14:textId="77777777" w:rsidR="00FC4B98" w:rsidRPr="007A27C0" w:rsidRDefault="00FC4B98" w:rsidP="00441C7E">
            <w:pPr>
              <w:jc w:val="center"/>
              <w:rPr>
                <w:rFonts w:eastAsiaTheme="minorEastAsia"/>
                <w:bCs/>
                <w:iCs/>
                <w:sz w:val="16"/>
                <w:szCs w:val="16"/>
                <w:lang w:eastAsia="zh-CN"/>
              </w:rPr>
            </w:pPr>
            <w:r>
              <w:rPr>
                <w:rFonts w:eastAsiaTheme="minorEastAsia"/>
                <w:bCs/>
                <w:iCs/>
                <w:sz w:val="16"/>
                <w:szCs w:val="16"/>
                <w:lang w:eastAsia="zh-CN"/>
              </w:rPr>
              <w:t>5.5</w:t>
            </w:r>
          </w:p>
        </w:tc>
        <w:tc>
          <w:tcPr>
            <w:tcW w:w="0" w:type="auto"/>
            <w:vAlign w:val="center"/>
          </w:tcPr>
          <w:p w14:paraId="72819942" w14:textId="77777777" w:rsidR="00FC4B98" w:rsidRPr="007A27C0" w:rsidRDefault="00FC4B98" w:rsidP="00441C7E">
            <w:pPr>
              <w:jc w:val="center"/>
              <w:rPr>
                <w:rFonts w:eastAsiaTheme="minorEastAsia"/>
                <w:bCs/>
                <w:iCs/>
                <w:sz w:val="16"/>
                <w:szCs w:val="16"/>
                <w:lang w:eastAsia="zh-CN"/>
              </w:rPr>
            </w:pPr>
            <w:r>
              <w:rPr>
                <w:rFonts w:eastAsiaTheme="minorEastAsia"/>
                <w:bCs/>
                <w:iCs/>
                <w:sz w:val="16"/>
                <w:szCs w:val="16"/>
                <w:lang w:eastAsia="zh-CN"/>
              </w:rPr>
              <w:t>5.5</w:t>
            </w:r>
          </w:p>
        </w:tc>
      </w:tr>
      <w:tr w:rsidR="00FC4B98" w14:paraId="1F40881C" w14:textId="77777777" w:rsidTr="00441C7E">
        <w:trPr>
          <w:trHeight w:val="283"/>
          <w:jc w:val="center"/>
        </w:trPr>
        <w:tc>
          <w:tcPr>
            <w:tcW w:w="0" w:type="auto"/>
            <w:vAlign w:val="center"/>
          </w:tcPr>
          <w:p w14:paraId="11AE3105" w14:textId="77777777" w:rsidR="00FC4B98" w:rsidRPr="007A27C0" w:rsidRDefault="00FC4B98" w:rsidP="00441C7E">
            <w:pPr>
              <w:jc w:val="center"/>
              <w:rPr>
                <w:rFonts w:eastAsiaTheme="minorEastAsia"/>
                <w:sz w:val="16"/>
                <w:szCs w:val="16"/>
                <w:lang w:eastAsia="zh-CN"/>
              </w:rPr>
            </w:pPr>
            <w:r w:rsidRPr="70CEA907">
              <w:rPr>
                <w:rFonts w:eastAsiaTheme="minorEastAsia"/>
                <w:sz w:val="16"/>
                <w:szCs w:val="16"/>
                <w:lang w:eastAsia="zh-CN"/>
              </w:rPr>
              <w:t>40</w:t>
            </w:r>
          </w:p>
        </w:tc>
        <w:tc>
          <w:tcPr>
            <w:tcW w:w="0" w:type="auto"/>
            <w:vAlign w:val="center"/>
          </w:tcPr>
          <w:p w14:paraId="629B49E2" w14:textId="77777777" w:rsidR="00FC4B98" w:rsidRPr="007A27C0" w:rsidRDefault="00FC4B98" w:rsidP="00441C7E">
            <w:pPr>
              <w:jc w:val="center"/>
              <w:rPr>
                <w:rFonts w:eastAsiaTheme="minorEastAsia"/>
                <w:bCs/>
                <w:iCs/>
                <w:sz w:val="16"/>
                <w:szCs w:val="16"/>
                <w:lang w:eastAsia="zh-CN"/>
              </w:rPr>
            </w:pPr>
            <w:r>
              <w:rPr>
                <w:rFonts w:eastAsiaTheme="minorEastAsia" w:hint="eastAsia"/>
                <w:bCs/>
                <w:iCs/>
                <w:sz w:val="16"/>
                <w:szCs w:val="16"/>
                <w:lang w:eastAsia="zh-CN"/>
              </w:rPr>
              <w:t>1</w:t>
            </w:r>
            <w:r>
              <w:rPr>
                <w:rFonts w:eastAsiaTheme="minorEastAsia"/>
                <w:bCs/>
                <w:iCs/>
                <w:sz w:val="16"/>
                <w:szCs w:val="16"/>
                <w:lang w:eastAsia="zh-CN"/>
              </w:rPr>
              <w:t>00</w:t>
            </w:r>
          </w:p>
        </w:tc>
        <w:tc>
          <w:tcPr>
            <w:tcW w:w="0" w:type="auto"/>
            <w:vAlign w:val="center"/>
          </w:tcPr>
          <w:p w14:paraId="7A6E3E5C" w14:textId="77777777" w:rsidR="00FC4B98" w:rsidRPr="007A27C0" w:rsidRDefault="00FC4B98" w:rsidP="00441C7E">
            <w:pPr>
              <w:jc w:val="center"/>
              <w:rPr>
                <w:rFonts w:eastAsiaTheme="minorEastAsia"/>
                <w:bCs/>
                <w:iCs/>
                <w:sz w:val="16"/>
                <w:szCs w:val="16"/>
                <w:lang w:eastAsia="zh-CN"/>
              </w:rPr>
            </w:pPr>
            <w:r>
              <w:rPr>
                <w:rFonts w:eastAsiaTheme="minorEastAsia" w:hint="eastAsia"/>
                <w:bCs/>
                <w:iCs/>
                <w:sz w:val="16"/>
                <w:szCs w:val="16"/>
                <w:lang w:eastAsia="zh-CN"/>
              </w:rPr>
              <w:t>1</w:t>
            </w:r>
            <w:r>
              <w:rPr>
                <w:rFonts w:eastAsiaTheme="minorEastAsia"/>
                <w:bCs/>
                <w:iCs/>
                <w:sz w:val="16"/>
                <w:szCs w:val="16"/>
                <w:lang w:eastAsia="zh-CN"/>
              </w:rPr>
              <w:t>00</w:t>
            </w:r>
          </w:p>
        </w:tc>
        <w:tc>
          <w:tcPr>
            <w:tcW w:w="0" w:type="auto"/>
            <w:vAlign w:val="center"/>
          </w:tcPr>
          <w:p w14:paraId="725B58C3" w14:textId="77777777" w:rsidR="00FC4B98" w:rsidRPr="007A27C0" w:rsidRDefault="00FC4B98" w:rsidP="00441C7E">
            <w:pPr>
              <w:jc w:val="center"/>
              <w:rPr>
                <w:rFonts w:eastAsiaTheme="minorEastAsia"/>
                <w:bCs/>
                <w:iCs/>
                <w:sz w:val="16"/>
                <w:szCs w:val="16"/>
                <w:lang w:eastAsia="zh-CN"/>
              </w:rPr>
            </w:pPr>
            <w:r>
              <w:rPr>
                <w:rFonts w:eastAsiaTheme="minorEastAsia"/>
                <w:bCs/>
                <w:iCs/>
                <w:sz w:val="16"/>
                <w:szCs w:val="16"/>
                <w:lang w:eastAsia="zh-CN"/>
              </w:rPr>
              <w:t>7.3</w:t>
            </w:r>
          </w:p>
        </w:tc>
        <w:tc>
          <w:tcPr>
            <w:tcW w:w="0" w:type="auto"/>
            <w:vAlign w:val="center"/>
          </w:tcPr>
          <w:p w14:paraId="35692F18" w14:textId="77777777" w:rsidR="00FC4B98" w:rsidRPr="007A27C0" w:rsidRDefault="00FC4B98" w:rsidP="00441C7E">
            <w:pPr>
              <w:jc w:val="center"/>
              <w:rPr>
                <w:rFonts w:eastAsiaTheme="minorEastAsia"/>
                <w:bCs/>
                <w:iCs/>
                <w:sz w:val="16"/>
                <w:szCs w:val="16"/>
                <w:lang w:eastAsia="zh-CN"/>
              </w:rPr>
            </w:pPr>
            <w:r>
              <w:rPr>
                <w:rFonts w:eastAsiaTheme="minorEastAsia"/>
                <w:bCs/>
                <w:iCs/>
                <w:sz w:val="16"/>
                <w:szCs w:val="16"/>
                <w:lang w:eastAsia="zh-CN"/>
              </w:rPr>
              <w:t>7.3</w:t>
            </w:r>
          </w:p>
        </w:tc>
      </w:tr>
    </w:tbl>
    <w:p w14:paraId="09B24C3A" w14:textId="77777777" w:rsidR="00FC4B98" w:rsidRPr="00D65ED4" w:rsidRDefault="00FC4B98" w:rsidP="00FC4B98">
      <w:pPr>
        <w:spacing w:beforeLines="50" w:before="120"/>
        <w:jc w:val="both"/>
      </w:pPr>
      <w:r>
        <w:t xml:space="preserve">From above simulation results, we have the following observation, </w:t>
      </w:r>
    </w:p>
    <w:p w14:paraId="18230D70" w14:textId="77777777" w:rsidR="00FC4B98" w:rsidRDefault="00FC4B98" w:rsidP="00FC4B98">
      <w:pPr>
        <w:spacing w:beforeLines="50" w:before="120"/>
        <w:jc w:val="both"/>
        <w:rPr>
          <w:b/>
          <w:bCs/>
          <w:i/>
          <w:iCs/>
        </w:rPr>
      </w:pPr>
      <w:r w:rsidRPr="70CEA907">
        <w:rPr>
          <w:b/>
          <w:bCs/>
          <w:i/>
          <w:iCs/>
        </w:rPr>
        <w:t xml:space="preserve">Observation 2:  </w:t>
      </w:r>
      <w:r>
        <w:rPr>
          <w:b/>
          <w:i/>
          <w:szCs w:val="20"/>
        </w:rPr>
        <w:t>For coordination transmission for FR1,</w:t>
      </w:r>
    </w:p>
    <w:p w14:paraId="371BBAD7" w14:textId="5C2D10EF" w:rsidR="00FC4B98" w:rsidRPr="00452CD8" w:rsidRDefault="00FC4B98" w:rsidP="00FC4B98">
      <w:pPr>
        <w:pStyle w:val="af7"/>
        <w:numPr>
          <w:ilvl w:val="0"/>
          <w:numId w:val="32"/>
        </w:numPr>
        <w:ind w:firstLineChars="0"/>
      </w:pPr>
      <w:r>
        <w:rPr>
          <w:rFonts w:ascii="Times New Roman" w:hAnsi="Times New Roman"/>
          <w:b/>
          <w:bCs/>
          <w:i/>
          <w:iCs/>
          <w:sz w:val="20"/>
          <w:szCs w:val="20"/>
        </w:rPr>
        <w:t>For DL and UL with less than or equal to 40 UEs per service area, t</w:t>
      </w:r>
      <w:r w:rsidRPr="00E72563">
        <w:rPr>
          <w:rFonts w:ascii="Times New Roman" w:hAnsi="Times New Roman"/>
          <w:b/>
          <w:bCs/>
          <w:i/>
          <w:iCs/>
          <w:sz w:val="20"/>
          <w:szCs w:val="20"/>
        </w:rPr>
        <w:t xml:space="preserve">he percentage of UEs satisfying the </w:t>
      </w:r>
      <w:r>
        <w:rPr>
          <w:rFonts w:ascii="Times New Roman" w:hAnsi="Times New Roman" w:hint="eastAsia"/>
          <w:b/>
          <w:bCs/>
          <w:i/>
          <w:iCs/>
          <w:sz w:val="20"/>
          <w:szCs w:val="20"/>
        </w:rPr>
        <w:t>1ms</w:t>
      </w:r>
      <w:r>
        <w:rPr>
          <w:rFonts w:ascii="Times New Roman" w:hAnsi="Times New Roman"/>
          <w:b/>
          <w:bCs/>
          <w:i/>
          <w:iCs/>
          <w:sz w:val="20"/>
          <w:szCs w:val="20"/>
        </w:rPr>
        <w:t xml:space="preserve"> latency and 99.9999% CSA requirement is 100%. </w:t>
      </w:r>
    </w:p>
    <w:p w14:paraId="01BCA1C6" w14:textId="13EA47F5" w:rsidR="00FC4B98" w:rsidRPr="00452CD8" w:rsidRDefault="00FC4B98" w:rsidP="00452CD8">
      <w:pPr>
        <w:pStyle w:val="3"/>
        <w:numPr>
          <w:ilvl w:val="2"/>
          <w:numId w:val="5"/>
        </w:numPr>
        <w:tabs>
          <w:tab w:val="clear" w:pos="709"/>
        </w:tabs>
        <w:autoSpaceDE w:val="0"/>
        <w:autoSpaceDN w:val="0"/>
        <w:adjustRightInd w:val="0"/>
        <w:snapToGrid w:val="0"/>
        <w:spacing w:before="120" w:after="120"/>
        <w:ind w:left="720" w:hanging="720"/>
        <w:jc w:val="both"/>
        <w:rPr>
          <w:rFonts w:eastAsia="宋体"/>
          <w:b w:val="0"/>
          <w:sz w:val="21"/>
          <w:szCs w:val="21"/>
        </w:rPr>
      </w:pPr>
      <w:r w:rsidRPr="00452CD8">
        <w:rPr>
          <w:rFonts w:eastAsia="宋体"/>
          <w:b w:val="0"/>
          <w:sz w:val="21"/>
          <w:szCs w:val="21"/>
        </w:rPr>
        <w:t>Evaluation results for FR2</w:t>
      </w:r>
    </w:p>
    <w:p w14:paraId="587FA96D" w14:textId="1BAE188D" w:rsidR="00FC4B98" w:rsidRPr="00C4321C" w:rsidRDefault="00AB16F2" w:rsidP="00FC4B98">
      <w:pPr>
        <w:spacing w:beforeLines="50" w:before="120"/>
        <w:jc w:val="both"/>
        <w:rPr>
          <w:rFonts w:eastAsiaTheme="minorEastAsia"/>
          <w:lang w:eastAsia="zh-CN"/>
        </w:rPr>
      </w:pPr>
      <w:r>
        <w:rPr>
          <w:rFonts w:eastAsiaTheme="minorEastAsia"/>
          <w:lang w:eastAsia="zh-CN"/>
        </w:rPr>
        <w:t>For coordination transmission in FR2, s</w:t>
      </w:r>
      <w:r w:rsidR="00FC4B98" w:rsidRPr="00C4321C">
        <w:rPr>
          <w:rFonts w:eastAsiaTheme="minorEastAsia"/>
          <w:lang w:eastAsia="zh-CN"/>
        </w:rPr>
        <w:t>ince multi</w:t>
      </w:r>
      <w:r>
        <w:rPr>
          <w:rFonts w:eastAsiaTheme="minorEastAsia"/>
          <w:lang w:eastAsia="zh-CN"/>
        </w:rPr>
        <w:t>-</w:t>
      </w:r>
      <w:proofErr w:type="gramStart"/>
      <w:r w:rsidR="00FC4B98" w:rsidRPr="00C4321C">
        <w:rPr>
          <w:rFonts w:eastAsiaTheme="minorEastAsia"/>
          <w:lang w:eastAsia="zh-CN"/>
        </w:rPr>
        <w:t>beam</w:t>
      </w:r>
      <w:r>
        <w:rPr>
          <w:rFonts w:eastAsiaTheme="minorEastAsia"/>
          <w:lang w:eastAsia="zh-CN"/>
        </w:rPr>
        <w:t xml:space="preserve"> </w:t>
      </w:r>
      <w:r w:rsidR="00FC4B98" w:rsidRPr="00C4321C">
        <w:rPr>
          <w:rFonts w:eastAsiaTheme="minorEastAsia"/>
          <w:lang w:eastAsia="zh-CN"/>
        </w:rPr>
        <w:t xml:space="preserve"> </w:t>
      </w:r>
      <w:r>
        <w:rPr>
          <w:rFonts w:eastAsiaTheme="minorEastAsia"/>
          <w:lang w:eastAsia="zh-CN"/>
        </w:rPr>
        <w:t>transmission</w:t>
      </w:r>
      <w:proofErr w:type="gramEnd"/>
      <w:r>
        <w:rPr>
          <w:rFonts w:eastAsiaTheme="minorEastAsia"/>
          <w:lang w:eastAsia="zh-CN"/>
        </w:rPr>
        <w:t xml:space="preserve"> is</w:t>
      </w:r>
      <w:r w:rsidR="00FC4B98">
        <w:rPr>
          <w:rFonts w:eastAsiaTheme="minorEastAsia"/>
          <w:lang w:eastAsia="zh-CN"/>
        </w:rPr>
        <w:t xml:space="preserve"> adopted </w:t>
      </w:r>
      <w:r w:rsidR="00FC4B98" w:rsidRPr="00C4321C">
        <w:rPr>
          <w:rFonts w:eastAsiaTheme="minorEastAsia"/>
          <w:lang w:eastAsia="zh-CN"/>
        </w:rPr>
        <w:t xml:space="preserve">in FR2, </w:t>
      </w:r>
      <w:r w:rsidR="00FC4B98">
        <w:rPr>
          <w:rFonts w:eastAsiaTheme="minorEastAsia"/>
          <w:lang w:eastAsia="zh-CN"/>
        </w:rPr>
        <w:t xml:space="preserve">and all UEs are uniformly distributed within per service area without considering uniformly distributed </w:t>
      </w:r>
      <w:r w:rsidR="00FC4B98" w:rsidRPr="00C4321C">
        <w:rPr>
          <w:rFonts w:eastAsiaTheme="minorEastAsia"/>
          <w:lang w:eastAsia="zh-CN"/>
        </w:rPr>
        <w:t>in each beam</w:t>
      </w:r>
      <w:r w:rsidR="00FC4B98">
        <w:rPr>
          <w:rFonts w:eastAsiaTheme="minorEastAsia"/>
          <w:lang w:eastAsia="zh-CN"/>
        </w:rPr>
        <w:t>,</w:t>
      </w:r>
      <w:r w:rsidR="00FC4B98" w:rsidRPr="00C4321C">
        <w:rPr>
          <w:rFonts w:eastAsiaTheme="minorEastAsia"/>
          <w:lang w:eastAsia="zh-CN"/>
        </w:rPr>
        <w:t xml:space="preserve"> </w:t>
      </w:r>
      <w:r w:rsidR="00FC4B98">
        <w:rPr>
          <w:rFonts w:eastAsiaTheme="minorEastAsia"/>
          <w:lang w:eastAsia="zh-CN"/>
        </w:rPr>
        <w:t xml:space="preserve">some </w:t>
      </w:r>
      <w:r w:rsidR="00FC4B98" w:rsidRPr="00C4321C">
        <w:rPr>
          <w:rFonts w:eastAsiaTheme="minorEastAsia"/>
          <w:lang w:eastAsia="zh-CN"/>
        </w:rPr>
        <w:t xml:space="preserve">UEs may not be fully FDMed </w:t>
      </w:r>
      <w:r w:rsidR="00FC4B98">
        <w:rPr>
          <w:rFonts w:eastAsiaTheme="minorEastAsia"/>
          <w:lang w:eastAsia="zh-CN"/>
        </w:rPr>
        <w:t>within a beam with the increasing of</w:t>
      </w:r>
      <w:r w:rsidR="00FC4B98" w:rsidRPr="00C4321C">
        <w:rPr>
          <w:rFonts w:eastAsiaTheme="minorEastAsia"/>
          <w:lang w:eastAsia="zh-CN"/>
        </w:rPr>
        <w:t xml:space="preserve"> UE</w:t>
      </w:r>
      <w:r w:rsidR="00FC4B98">
        <w:rPr>
          <w:rFonts w:eastAsiaTheme="minorEastAsia"/>
          <w:lang w:eastAsia="zh-CN"/>
        </w:rPr>
        <w:t>s per service area</w:t>
      </w:r>
      <w:r w:rsidR="00FC4B98" w:rsidRPr="00C4321C">
        <w:rPr>
          <w:rFonts w:eastAsiaTheme="minorEastAsia"/>
          <w:lang w:eastAsia="zh-CN"/>
        </w:rPr>
        <w:t>.</w:t>
      </w:r>
      <w:r w:rsidR="00FC4B98" w:rsidRPr="00494415">
        <w:rPr>
          <w:rFonts w:eastAsiaTheme="minorEastAsia"/>
          <w:lang w:eastAsia="zh-CN"/>
        </w:rPr>
        <w:t xml:space="preserve"> </w:t>
      </w:r>
      <w:r w:rsidR="0037005B">
        <w:rPr>
          <w:rFonts w:eastAsiaTheme="minorEastAsia"/>
          <w:lang w:eastAsia="zh-CN"/>
        </w:rPr>
        <w:t>T</w:t>
      </w:r>
      <w:r w:rsidR="00FC4B98" w:rsidRPr="00C4321C">
        <w:rPr>
          <w:rFonts w:eastAsiaTheme="minorEastAsia"/>
          <w:lang w:eastAsia="zh-CN"/>
        </w:rPr>
        <w:t>he CDF of PER, CSA and latency for DL and UL are given in Figure 7, Figure 8 and Figure 9, respectively.</w:t>
      </w:r>
      <w:r w:rsidR="00FC4B98" w:rsidRPr="00061896">
        <w:rPr>
          <w:rFonts w:eastAsiaTheme="minorEastAsia"/>
          <w:lang w:eastAsia="zh-CN"/>
        </w:rPr>
        <w:t xml:space="preserve"> </w:t>
      </w:r>
      <w:r w:rsidR="00FC4B98" w:rsidRPr="00C4321C">
        <w:rPr>
          <w:rFonts w:eastAsiaTheme="minorEastAsia"/>
          <w:lang w:eastAsia="zh-CN"/>
        </w:rPr>
        <w:t>The percentage of UEs satisfying 1ms latency and 99.9999% CSA requirem</w:t>
      </w:r>
      <w:r w:rsidR="00FC4B98">
        <w:t>ent</w:t>
      </w:r>
      <w:r w:rsidR="00FC4B98" w:rsidRPr="00F87441">
        <w:t xml:space="preserve"> </w:t>
      </w:r>
      <w:r w:rsidR="00FC4B98">
        <w:t xml:space="preserve">and </w:t>
      </w:r>
      <w:r w:rsidR="00FC4B98" w:rsidRPr="00895A0A">
        <w:t>resource utilization</w:t>
      </w:r>
      <w:r w:rsidR="00FC4B98">
        <w:t xml:space="preserve"> are given in Table 5.</w:t>
      </w:r>
    </w:p>
    <w:p w14:paraId="3493AE4A" w14:textId="77777777" w:rsidR="00FC4B98" w:rsidRDefault="00FC4B98" w:rsidP="00FC4B98">
      <w:pPr>
        <w:jc w:val="both"/>
      </w:pPr>
      <w:r w:rsidRPr="000C2DF9">
        <w:rPr>
          <w:noProof/>
        </w:rPr>
        <w:drawing>
          <wp:inline distT="0" distB="0" distL="0" distR="0" wp14:anchorId="380BE186" wp14:editId="3AD79DF5">
            <wp:extent cx="2822400" cy="21168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22400" cy="2116800"/>
                    </a:xfrm>
                    <a:prstGeom prst="rect">
                      <a:avLst/>
                    </a:prstGeom>
                    <a:noFill/>
                    <a:ln>
                      <a:noFill/>
                    </a:ln>
                  </pic:spPr>
                </pic:pic>
              </a:graphicData>
            </a:graphic>
          </wp:inline>
        </w:drawing>
      </w:r>
      <w:r w:rsidRPr="000C2DF9">
        <w:t xml:space="preserve"> </w:t>
      </w:r>
      <w:r w:rsidRPr="000C2DF9">
        <w:rPr>
          <w:noProof/>
        </w:rPr>
        <w:drawing>
          <wp:inline distT="0" distB="0" distL="0" distR="0" wp14:anchorId="7CD39665" wp14:editId="5C3D8B17">
            <wp:extent cx="2822400" cy="21168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22400" cy="2116800"/>
                    </a:xfrm>
                    <a:prstGeom prst="rect">
                      <a:avLst/>
                    </a:prstGeom>
                    <a:noFill/>
                    <a:ln>
                      <a:noFill/>
                    </a:ln>
                  </pic:spPr>
                </pic:pic>
              </a:graphicData>
            </a:graphic>
          </wp:inline>
        </w:drawing>
      </w:r>
    </w:p>
    <w:p w14:paraId="209211BF" w14:textId="00F0953F" w:rsidR="00FC4B98" w:rsidRDefault="00FC4B98" w:rsidP="00FC4B98">
      <w:pPr>
        <w:jc w:val="center"/>
      </w:pPr>
      <w:r>
        <w:t xml:space="preserve">Figure 7. </w:t>
      </w:r>
      <w:r>
        <w:rPr>
          <w:rFonts w:eastAsiaTheme="minorEastAsia"/>
          <w:kern w:val="2"/>
          <w:lang w:eastAsia="zh-CN"/>
        </w:rPr>
        <w:t>InF-DH FR2 PER performance with coordination transmission</w:t>
      </w:r>
    </w:p>
    <w:p w14:paraId="1EBF7D18" w14:textId="77777777" w:rsidR="00FC4B98" w:rsidRDefault="00FC4B98" w:rsidP="00FC4B98">
      <w:pPr>
        <w:jc w:val="both"/>
      </w:pPr>
      <w:r w:rsidRPr="00AB6697">
        <w:rPr>
          <w:noProof/>
        </w:rPr>
        <w:lastRenderedPageBreak/>
        <w:drawing>
          <wp:inline distT="0" distB="0" distL="0" distR="0" wp14:anchorId="400DC87F" wp14:editId="6BD1937D">
            <wp:extent cx="2822400" cy="21168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22400" cy="2116800"/>
                    </a:xfrm>
                    <a:prstGeom prst="rect">
                      <a:avLst/>
                    </a:prstGeom>
                    <a:noFill/>
                    <a:ln>
                      <a:noFill/>
                    </a:ln>
                  </pic:spPr>
                </pic:pic>
              </a:graphicData>
            </a:graphic>
          </wp:inline>
        </w:drawing>
      </w:r>
      <w:r w:rsidRPr="000C2DF9">
        <w:t xml:space="preserve"> </w:t>
      </w:r>
      <w:r w:rsidRPr="00AB6697">
        <w:rPr>
          <w:noProof/>
        </w:rPr>
        <w:drawing>
          <wp:inline distT="0" distB="0" distL="0" distR="0" wp14:anchorId="62141D11" wp14:editId="38ABFC5A">
            <wp:extent cx="2822400" cy="21168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22400" cy="2116800"/>
                    </a:xfrm>
                    <a:prstGeom prst="rect">
                      <a:avLst/>
                    </a:prstGeom>
                    <a:noFill/>
                    <a:ln>
                      <a:noFill/>
                    </a:ln>
                  </pic:spPr>
                </pic:pic>
              </a:graphicData>
            </a:graphic>
          </wp:inline>
        </w:drawing>
      </w:r>
    </w:p>
    <w:p w14:paraId="332EB7BE" w14:textId="289A31F5" w:rsidR="00FC4B98" w:rsidRDefault="00FC4B98" w:rsidP="00FC4B98">
      <w:pPr>
        <w:jc w:val="center"/>
      </w:pPr>
      <w:r>
        <w:t xml:space="preserve">Figure 8. </w:t>
      </w:r>
      <w:r>
        <w:rPr>
          <w:rFonts w:eastAsiaTheme="minorEastAsia"/>
          <w:kern w:val="2"/>
          <w:lang w:eastAsia="zh-CN"/>
        </w:rPr>
        <w:t>InF-DH FR2 CSA performance with coordination transmission</w:t>
      </w:r>
    </w:p>
    <w:p w14:paraId="224BCC71" w14:textId="77777777" w:rsidR="00FC4B98" w:rsidRDefault="00FC4B98" w:rsidP="00FC4B98">
      <w:pPr>
        <w:jc w:val="both"/>
      </w:pPr>
      <w:r w:rsidRPr="00EF01F8">
        <w:rPr>
          <w:noProof/>
        </w:rPr>
        <w:drawing>
          <wp:inline distT="0" distB="0" distL="0" distR="0" wp14:anchorId="38FCE71B" wp14:editId="593ACB8D">
            <wp:extent cx="2822400" cy="21168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22400" cy="2116800"/>
                    </a:xfrm>
                    <a:prstGeom prst="rect">
                      <a:avLst/>
                    </a:prstGeom>
                    <a:noFill/>
                    <a:ln>
                      <a:noFill/>
                    </a:ln>
                  </pic:spPr>
                </pic:pic>
              </a:graphicData>
            </a:graphic>
          </wp:inline>
        </w:drawing>
      </w:r>
      <w:r w:rsidRPr="000C2DF9">
        <w:t xml:space="preserve"> </w:t>
      </w:r>
      <w:r w:rsidRPr="00EF01F8">
        <w:rPr>
          <w:noProof/>
        </w:rPr>
        <w:drawing>
          <wp:inline distT="0" distB="0" distL="0" distR="0" wp14:anchorId="3F9FCAC5" wp14:editId="7032CCA4">
            <wp:extent cx="2822400" cy="21168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22400" cy="2116800"/>
                    </a:xfrm>
                    <a:prstGeom prst="rect">
                      <a:avLst/>
                    </a:prstGeom>
                    <a:noFill/>
                    <a:ln>
                      <a:noFill/>
                    </a:ln>
                  </pic:spPr>
                </pic:pic>
              </a:graphicData>
            </a:graphic>
          </wp:inline>
        </w:drawing>
      </w:r>
    </w:p>
    <w:p w14:paraId="50EECB6A" w14:textId="3E7B53F4" w:rsidR="00FC4B98" w:rsidRPr="006C7F02" w:rsidRDefault="00FC4B98" w:rsidP="00FC4B98">
      <w:pPr>
        <w:pStyle w:val="a7"/>
        <w:jc w:val="center"/>
      </w:pPr>
      <w:r>
        <w:t xml:space="preserve">Figure 9. </w:t>
      </w:r>
      <w:r>
        <w:rPr>
          <w:rFonts w:eastAsiaTheme="minorEastAsia"/>
          <w:kern w:val="2"/>
          <w:lang w:val="en-US" w:eastAsia="zh-CN"/>
        </w:rPr>
        <w:t>InF-DH FR2 latency performance with coordination transmission</w:t>
      </w:r>
    </w:p>
    <w:p w14:paraId="73FE7C78" w14:textId="5A8C5602" w:rsidR="00FC4B98" w:rsidRDefault="00FC4B98" w:rsidP="00FC4B98">
      <w:pPr>
        <w:pStyle w:val="a7"/>
        <w:keepNext/>
        <w:jc w:val="center"/>
      </w:pPr>
      <w:r>
        <w:t>Table 5 Percentage of UEs satisfying requirements for coordination transmission in FR2</w:t>
      </w:r>
    </w:p>
    <w:tbl>
      <w:tblPr>
        <w:tblStyle w:val="aa"/>
        <w:tblW w:w="0" w:type="auto"/>
        <w:jc w:val="center"/>
        <w:tblLook w:val="04A0" w:firstRow="1" w:lastRow="0" w:firstColumn="1" w:lastColumn="0" w:noHBand="0" w:noVBand="1"/>
      </w:tblPr>
      <w:tblGrid>
        <w:gridCol w:w="2145"/>
        <w:gridCol w:w="1710"/>
        <w:gridCol w:w="1710"/>
        <w:gridCol w:w="1001"/>
        <w:gridCol w:w="886"/>
      </w:tblGrid>
      <w:tr w:rsidR="00FC4B98" w14:paraId="780AD9C8" w14:textId="77777777" w:rsidTr="00441C7E">
        <w:trPr>
          <w:trHeight w:val="283"/>
          <w:jc w:val="center"/>
        </w:trPr>
        <w:tc>
          <w:tcPr>
            <w:tcW w:w="0" w:type="auto"/>
            <w:vMerge w:val="restart"/>
            <w:shd w:val="clear" w:color="auto" w:fill="BFBFBF" w:themeFill="background1" w:themeFillShade="BF"/>
            <w:vAlign w:val="center"/>
          </w:tcPr>
          <w:p w14:paraId="04F9F511" w14:textId="77777777" w:rsidR="00FC4B98" w:rsidRPr="00CD52C2" w:rsidRDefault="00FC4B98" w:rsidP="00441C7E">
            <w:pPr>
              <w:jc w:val="center"/>
              <w:rPr>
                <w:rFonts w:eastAsiaTheme="minorEastAsia"/>
                <w:b/>
                <w:bCs/>
                <w:sz w:val="16"/>
                <w:szCs w:val="16"/>
                <w:lang w:eastAsia="zh-CN"/>
              </w:rPr>
            </w:pPr>
            <w:r w:rsidRPr="70CEA907">
              <w:rPr>
                <w:rFonts w:eastAsiaTheme="minorEastAsia"/>
                <w:b/>
                <w:bCs/>
                <w:sz w:val="16"/>
                <w:szCs w:val="16"/>
                <w:lang w:eastAsia="zh-CN"/>
              </w:rPr>
              <w:t>UE number per service area</w:t>
            </w:r>
          </w:p>
        </w:tc>
        <w:tc>
          <w:tcPr>
            <w:tcW w:w="0" w:type="auto"/>
            <w:gridSpan w:val="2"/>
            <w:shd w:val="clear" w:color="auto" w:fill="BFBFBF" w:themeFill="background1" w:themeFillShade="BF"/>
            <w:vAlign w:val="center"/>
          </w:tcPr>
          <w:p w14:paraId="043B4F31" w14:textId="77777777" w:rsidR="00FC4B98" w:rsidRPr="00CD52C2" w:rsidRDefault="00FC4B98" w:rsidP="00441C7E">
            <w:pPr>
              <w:jc w:val="center"/>
              <w:rPr>
                <w:rFonts w:eastAsiaTheme="minorEastAsia"/>
                <w:b/>
                <w:bCs/>
                <w:sz w:val="16"/>
                <w:szCs w:val="16"/>
                <w:lang w:eastAsia="zh-CN"/>
              </w:rPr>
            </w:pPr>
            <w:r w:rsidRPr="70CEA907">
              <w:rPr>
                <w:b/>
                <w:bCs/>
                <w:sz w:val="16"/>
                <w:szCs w:val="16"/>
              </w:rPr>
              <w:t>Percentage of UEs satisfying requirements (%)</w:t>
            </w:r>
          </w:p>
        </w:tc>
        <w:tc>
          <w:tcPr>
            <w:tcW w:w="0" w:type="auto"/>
            <w:gridSpan w:val="2"/>
            <w:shd w:val="clear" w:color="auto" w:fill="BFBFBF" w:themeFill="background1" w:themeFillShade="BF"/>
            <w:vAlign w:val="center"/>
          </w:tcPr>
          <w:p w14:paraId="7259BF3F" w14:textId="77777777" w:rsidR="00FC4B98" w:rsidRPr="00CD52C2" w:rsidRDefault="00FC4B98" w:rsidP="00441C7E">
            <w:pPr>
              <w:jc w:val="center"/>
              <w:rPr>
                <w:b/>
                <w:bCs/>
                <w:sz w:val="16"/>
                <w:szCs w:val="16"/>
              </w:rPr>
            </w:pPr>
            <w:r w:rsidRPr="70CEA907">
              <w:rPr>
                <w:b/>
                <w:bCs/>
                <w:sz w:val="16"/>
                <w:szCs w:val="16"/>
              </w:rPr>
              <w:t>Resource utilization (%)</w:t>
            </w:r>
          </w:p>
        </w:tc>
      </w:tr>
      <w:tr w:rsidR="00FC4B98" w14:paraId="11CA0CCE" w14:textId="77777777" w:rsidTr="00441C7E">
        <w:trPr>
          <w:trHeight w:val="283"/>
          <w:jc w:val="center"/>
        </w:trPr>
        <w:tc>
          <w:tcPr>
            <w:tcW w:w="0" w:type="auto"/>
            <w:vMerge/>
            <w:shd w:val="clear" w:color="auto" w:fill="BFBFBF" w:themeFill="background1" w:themeFillShade="BF"/>
            <w:vAlign w:val="center"/>
          </w:tcPr>
          <w:p w14:paraId="5351BE46" w14:textId="77777777" w:rsidR="00FC4B98" w:rsidRPr="00CD52C2" w:rsidRDefault="00FC4B98" w:rsidP="00441C7E">
            <w:pPr>
              <w:jc w:val="center"/>
              <w:rPr>
                <w:rFonts w:eastAsiaTheme="minorEastAsia"/>
                <w:b/>
                <w:iCs/>
                <w:sz w:val="16"/>
                <w:szCs w:val="16"/>
                <w:lang w:eastAsia="zh-CN"/>
              </w:rPr>
            </w:pPr>
          </w:p>
        </w:tc>
        <w:tc>
          <w:tcPr>
            <w:tcW w:w="0" w:type="auto"/>
            <w:shd w:val="clear" w:color="auto" w:fill="BFBFBF" w:themeFill="background1" w:themeFillShade="BF"/>
            <w:vAlign w:val="center"/>
          </w:tcPr>
          <w:p w14:paraId="01FD5D93" w14:textId="77777777" w:rsidR="00FC4B98" w:rsidRPr="00CD52C2" w:rsidRDefault="00FC4B98" w:rsidP="00441C7E">
            <w:pPr>
              <w:jc w:val="center"/>
              <w:rPr>
                <w:rFonts w:eastAsiaTheme="minorEastAsia"/>
                <w:b/>
                <w:bCs/>
                <w:sz w:val="16"/>
                <w:szCs w:val="16"/>
                <w:lang w:eastAsia="zh-CN"/>
              </w:rPr>
            </w:pPr>
            <w:r w:rsidRPr="70CEA907">
              <w:rPr>
                <w:rFonts w:eastAsiaTheme="minorEastAsia"/>
                <w:b/>
                <w:bCs/>
                <w:sz w:val="16"/>
                <w:szCs w:val="16"/>
                <w:lang w:eastAsia="zh-CN"/>
              </w:rPr>
              <w:t>DL</w:t>
            </w:r>
          </w:p>
        </w:tc>
        <w:tc>
          <w:tcPr>
            <w:tcW w:w="0" w:type="auto"/>
            <w:shd w:val="clear" w:color="auto" w:fill="BFBFBF" w:themeFill="background1" w:themeFillShade="BF"/>
            <w:vAlign w:val="center"/>
          </w:tcPr>
          <w:p w14:paraId="6FFB7138" w14:textId="77777777" w:rsidR="00FC4B98" w:rsidRPr="00CD52C2" w:rsidRDefault="00FC4B98" w:rsidP="00441C7E">
            <w:pPr>
              <w:jc w:val="center"/>
              <w:rPr>
                <w:rFonts w:eastAsiaTheme="minorEastAsia"/>
                <w:b/>
                <w:bCs/>
                <w:sz w:val="16"/>
                <w:szCs w:val="16"/>
                <w:lang w:eastAsia="zh-CN"/>
              </w:rPr>
            </w:pPr>
            <w:r w:rsidRPr="70CEA907">
              <w:rPr>
                <w:rFonts w:eastAsiaTheme="minorEastAsia"/>
                <w:b/>
                <w:bCs/>
                <w:sz w:val="16"/>
                <w:szCs w:val="16"/>
                <w:lang w:eastAsia="zh-CN"/>
              </w:rPr>
              <w:t>UL</w:t>
            </w:r>
          </w:p>
        </w:tc>
        <w:tc>
          <w:tcPr>
            <w:tcW w:w="0" w:type="auto"/>
            <w:shd w:val="clear" w:color="auto" w:fill="BFBFBF" w:themeFill="background1" w:themeFillShade="BF"/>
            <w:vAlign w:val="center"/>
          </w:tcPr>
          <w:p w14:paraId="1C33609E" w14:textId="77777777" w:rsidR="00FC4B98" w:rsidRPr="00CD52C2" w:rsidRDefault="00FC4B98" w:rsidP="00441C7E">
            <w:pPr>
              <w:jc w:val="center"/>
              <w:rPr>
                <w:rFonts w:eastAsiaTheme="minorEastAsia"/>
                <w:b/>
                <w:bCs/>
                <w:sz w:val="16"/>
                <w:szCs w:val="16"/>
                <w:lang w:eastAsia="zh-CN"/>
              </w:rPr>
            </w:pPr>
            <w:r w:rsidRPr="70CEA907">
              <w:rPr>
                <w:rFonts w:eastAsiaTheme="minorEastAsia"/>
                <w:b/>
                <w:bCs/>
                <w:sz w:val="16"/>
                <w:szCs w:val="16"/>
                <w:lang w:eastAsia="zh-CN"/>
              </w:rPr>
              <w:t>DL</w:t>
            </w:r>
          </w:p>
        </w:tc>
        <w:tc>
          <w:tcPr>
            <w:tcW w:w="0" w:type="auto"/>
            <w:shd w:val="clear" w:color="auto" w:fill="BFBFBF" w:themeFill="background1" w:themeFillShade="BF"/>
            <w:vAlign w:val="center"/>
          </w:tcPr>
          <w:p w14:paraId="7A0E4DC2" w14:textId="77777777" w:rsidR="00FC4B98" w:rsidRPr="00CD52C2" w:rsidRDefault="00FC4B98" w:rsidP="00441C7E">
            <w:pPr>
              <w:jc w:val="center"/>
              <w:rPr>
                <w:rFonts w:eastAsiaTheme="minorEastAsia"/>
                <w:b/>
                <w:bCs/>
                <w:sz w:val="16"/>
                <w:szCs w:val="16"/>
                <w:lang w:eastAsia="zh-CN"/>
              </w:rPr>
            </w:pPr>
            <w:r w:rsidRPr="70CEA907">
              <w:rPr>
                <w:rFonts w:eastAsiaTheme="minorEastAsia"/>
                <w:b/>
                <w:bCs/>
                <w:sz w:val="16"/>
                <w:szCs w:val="16"/>
                <w:lang w:eastAsia="zh-CN"/>
              </w:rPr>
              <w:t>UL</w:t>
            </w:r>
          </w:p>
        </w:tc>
      </w:tr>
      <w:tr w:rsidR="00FC4B98" w14:paraId="12755472" w14:textId="77777777" w:rsidTr="00441C7E">
        <w:trPr>
          <w:trHeight w:val="283"/>
          <w:jc w:val="center"/>
        </w:trPr>
        <w:tc>
          <w:tcPr>
            <w:tcW w:w="0" w:type="auto"/>
            <w:vAlign w:val="center"/>
          </w:tcPr>
          <w:p w14:paraId="0F5A0219" w14:textId="77777777" w:rsidR="00FC4B98" w:rsidRPr="007A27C0" w:rsidRDefault="00FC4B98" w:rsidP="00441C7E">
            <w:pPr>
              <w:jc w:val="center"/>
              <w:rPr>
                <w:rFonts w:eastAsiaTheme="minorEastAsia"/>
                <w:sz w:val="16"/>
                <w:szCs w:val="16"/>
                <w:lang w:eastAsia="zh-CN"/>
              </w:rPr>
            </w:pPr>
            <w:r w:rsidRPr="70CEA907">
              <w:rPr>
                <w:rFonts w:eastAsiaTheme="minorEastAsia"/>
                <w:sz w:val="16"/>
                <w:szCs w:val="16"/>
                <w:lang w:eastAsia="zh-CN"/>
              </w:rPr>
              <w:t>10</w:t>
            </w:r>
          </w:p>
        </w:tc>
        <w:tc>
          <w:tcPr>
            <w:tcW w:w="0" w:type="auto"/>
            <w:vAlign w:val="center"/>
          </w:tcPr>
          <w:p w14:paraId="0B0F2299" w14:textId="77777777" w:rsidR="00FC4B98" w:rsidRPr="007A27C0" w:rsidRDefault="00FC4B98" w:rsidP="00441C7E">
            <w:pPr>
              <w:jc w:val="center"/>
              <w:rPr>
                <w:rFonts w:eastAsiaTheme="minorEastAsia"/>
                <w:bCs/>
                <w:iCs/>
                <w:sz w:val="16"/>
                <w:szCs w:val="16"/>
                <w:lang w:eastAsia="zh-CN"/>
              </w:rPr>
            </w:pPr>
            <w:r>
              <w:rPr>
                <w:rFonts w:eastAsiaTheme="minorEastAsia" w:hint="eastAsia"/>
                <w:bCs/>
                <w:iCs/>
                <w:sz w:val="16"/>
                <w:szCs w:val="16"/>
                <w:lang w:eastAsia="zh-CN"/>
              </w:rPr>
              <w:t>1</w:t>
            </w:r>
            <w:r>
              <w:rPr>
                <w:rFonts w:eastAsiaTheme="minorEastAsia"/>
                <w:bCs/>
                <w:iCs/>
                <w:sz w:val="16"/>
                <w:szCs w:val="16"/>
                <w:lang w:eastAsia="zh-CN"/>
              </w:rPr>
              <w:t>00</w:t>
            </w:r>
          </w:p>
        </w:tc>
        <w:tc>
          <w:tcPr>
            <w:tcW w:w="0" w:type="auto"/>
            <w:vAlign w:val="center"/>
          </w:tcPr>
          <w:p w14:paraId="5EAEECD2" w14:textId="77777777" w:rsidR="00FC4B98" w:rsidRPr="007A27C0" w:rsidRDefault="00FC4B98" w:rsidP="00441C7E">
            <w:pPr>
              <w:jc w:val="center"/>
              <w:rPr>
                <w:rFonts w:eastAsiaTheme="minorEastAsia"/>
                <w:bCs/>
                <w:iCs/>
                <w:sz w:val="16"/>
                <w:szCs w:val="16"/>
                <w:lang w:eastAsia="zh-CN"/>
              </w:rPr>
            </w:pPr>
            <w:r>
              <w:rPr>
                <w:rFonts w:eastAsiaTheme="minorEastAsia" w:hint="eastAsia"/>
                <w:bCs/>
                <w:iCs/>
                <w:sz w:val="16"/>
                <w:szCs w:val="16"/>
                <w:lang w:eastAsia="zh-CN"/>
              </w:rPr>
              <w:t>1</w:t>
            </w:r>
            <w:r>
              <w:rPr>
                <w:rFonts w:eastAsiaTheme="minorEastAsia"/>
                <w:bCs/>
                <w:iCs/>
                <w:sz w:val="16"/>
                <w:szCs w:val="16"/>
                <w:lang w:eastAsia="zh-CN"/>
              </w:rPr>
              <w:t>00</w:t>
            </w:r>
          </w:p>
        </w:tc>
        <w:tc>
          <w:tcPr>
            <w:tcW w:w="0" w:type="auto"/>
            <w:vAlign w:val="center"/>
          </w:tcPr>
          <w:p w14:paraId="77C018B1" w14:textId="77777777" w:rsidR="00FC4B98" w:rsidRPr="007A27C0" w:rsidRDefault="00FC4B98" w:rsidP="00441C7E">
            <w:pPr>
              <w:jc w:val="center"/>
              <w:rPr>
                <w:rFonts w:eastAsiaTheme="minorEastAsia"/>
                <w:bCs/>
                <w:iCs/>
                <w:sz w:val="16"/>
                <w:szCs w:val="16"/>
                <w:lang w:eastAsia="zh-CN"/>
              </w:rPr>
            </w:pPr>
            <w:r>
              <w:rPr>
                <w:rFonts w:eastAsiaTheme="minorEastAsia"/>
                <w:bCs/>
                <w:iCs/>
                <w:sz w:val="16"/>
                <w:szCs w:val="16"/>
                <w:lang w:eastAsia="zh-CN"/>
              </w:rPr>
              <w:t>1.3</w:t>
            </w:r>
          </w:p>
        </w:tc>
        <w:tc>
          <w:tcPr>
            <w:tcW w:w="0" w:type="auto"/>
            <w:vAlign w:val="center"/>
          </w:tcPr>
          <w:p w14:paraId="1F80276D" w14:textId="77777777" w:rsidR="00FC4B98" w:rsidRPr="007A27C0" w:rsidRDefault="00FC4B98" w:rsidP="00441C7E">
            <w:pPr>
              <w:jc w:val="center"/>
              <w:rPr>
                <w:rFonts w:eastAsiaTheme="minorEastAsia"/>
                <w:bCs/>
                <w:iCs/>
                <w:sz w:val="16"/>
                <w:szCs w:val="16"/>
                <w:lang w:eastAsia="zh-CN"/>
              </w:rPr>
            </w:pPr>
            <w:r>
              <w:rPr>
                <w:rFonts w:eastAsiaTheme="minorEastAsia"/>
                <w:bCs/>
                <w:iCs/>
                <w:sz w:val="16"/>
                <w:szCs w:val="16"/>
                <w:lang w:eastAsia="zh-CN"/>
              </w:rPr>
              <w:t>1.1</w:t>
            </w:r>
          </w:p>
        </w:tc>
      </w:tr>
      <w:tr w:rsidR="00FC4B98" w14:paraId="1877D0D4" w14:textId="77777777" w:rsidTr="00441C7E">
        <w:trPr>
          <w:trHeight w:val="283"/>
          <w:jc w:val="center"/>
        </w:trPr>
        <w:tc>
          <w:tcPr>
            <w:tcW w:w="0" w:type="auto"/>
            <w:vAlign w:val="center"/>
          </w:tcPr>
          <w:p w14:paraId="3A3556B5" w14:textId="77777777" w:rsidR="00FC4B98" w:rsidRPr="007A27C0" w:rsidRDefault="00FC4B98" w:rsidP="00441C7E">
            <w:pPr>
              <w:jc w:val="center"/>
              <w:rPr>
                <w:rFonts w:eastAsiaTheme="minorEastAsia"/>
                <w:sz w:val="16"/>
                <w:szCs w:val="16"/>
                <w:lang w:eastAsia="zh-CN"/>
              </w:rPr>
            </w:pPr>
            <w:r w:rsidRPr="70CEA907">
              <w:rPr>
                <w:rFonts w:eastAsiaTheme="minorEastAsia"/>
                <w:sz w:val="16"/>
                <w:szCs w:val="16"/>
                <w:lang w:eastAsia="zh-CN"/>
              </w:rPr>
              <w:t>20</w:t>
            </w:r>
          </w:p>
        </w:tc>
        <w:tc>
          <w:tcPr>
            <w:tcW w:w="0" w:type="auto"/>
            <w:vAlign w:val="center"/>
          </w:tcPr>
          <w:p w14:paraId="2B4C278F" w14:textId="77777777" w:rsidR="00FC4B98" w:rsidRPr="007A27C0" w:rsidRDefault="00FC4B98" w:rsidP="00441C7E">
            <w:pPr>
              <w:jc w:val="center"/>
              <w:rPr>
                <w:rFonts w:eastAsiaTheme="minorEastAsia"/>
                <w:bCs/>
                <w:iCs/>
                <w:sz w:val="16"/>
                <w:szCs w:val="16"/>
                <w:lang w:eastAsia="zh-CN"/>
              </w:rPr>
            </w:pPr>
            <w:r>
              <w:rPr>
                <w:rFonts w:eastAsiaTheme="minorEastAsia" w:hint="eastAsia"/>
                <w:bCs/>
                <w:iCs/>
                <w:sz w:val="16"/>
                <w:szCs w:val="16"/>
                <w:lang w:eastAsia="zh-CN"/>
              </w:rPr>
              <w:t>1</w:t>
            </w:r>
            <w:r>
              <w:rPr>
                <w:rFonts w:eastAsiaTheme="minorEastAsia"/>
                <w:bCs/>
                <w:iCs/>
                <w:sz w:val="16"/>
                <w:szCs w:val="16"/>
                <w:lang w:eastAsia="zh-CN"/>
              </w:rPr>
              <w:t>00</w:t>
            </w:r>
          </w:p>
        </w:tc>
        <w:tc>
          <w:tcPr>
            <w:tcW w:w="0" w:type="auto"/>
            <w:vAlign w:val="center"/>
          </w:tcPr>
          <w:p w14:paraId="23966F92" w14:textId="77777777" w:rsidR="00FC4B98" w:rsidRPr="007A27C0" w:rsidRDefault="00FC4B98" w:rsidP="00441C7E">
            <w:pPr>
              <w:jc w:val="center"/>
              <w:rPr>
                <w:rFonts w:eastAsiaTheme="minorEastAsia"/>
                <w:bCs/>
                <w:iCs/>
                <w:sz w:val="16"/>
                <w:szCs w:val="16"/>
                <w:lang w:eastAsia="zh-CN"/>
              </w:rPr>
            </w:pPr>
            <w:r>
              <w:rPr>
                <w:rFonts w:eastAsiaTheme="minorEastAsia" w:hint="eastAsia"/>
                <w:bCs/>
                <w:iCs/>
                <w:sz w:val="16"/>
                <w:szCs w:val="16"/>
                <w:lang w:eastAsia="zh-CN"/>
              </w:rPr>
              <w:t>1</w:t>
            </w:r>
            <w:r>
              <w:rPr>
                <w:rFonts w:eastAsiaTheme="minorEastAsia"/>
                <w:bCs/>
                <w:iCs/>
                <w:sz w:val="16"/>
                <w:szCs w:val="16"/>
                <w:lang w:eastAsia="zh-CN"/>
              </w:rPr>
              <w:t>00</w:t>
            </w:r>
          </w:p>
        </w:tc>
        <w:tc>
          <w:tcPr>
            <w:tcW w:w="0" w:type="auto"/>
            <w:vAlign w:val="center"/>
          </w:tcPr>
          <w:p w14:paraId="5D42E69D" w14:textId="77777777" w:rsidR="00FC4B98" w:rsidRPr="007A27C0" w:rsidRDefault="00FC4B98" w:rsidP="00441C7E">
            <w:pPr>
              <w:jc w:val="center"/>
              <w:rPr>
                <w:rFonts w:eastAsiaTheme="minorEastAsia"/>
                <w:bCs/>
                <w:iCs/>
                <w:sz w:val="16"/>
                <w:szCs w:val="16"/>
                <w:lang w:eastAsia="zh-CN"/>
              </w:rPr>
            </w:pPr>
            <w:r>
              <w:rPr>
                <w:rFonts w:eastAsiaTheme="minorEastAsia"/>
                <w:bCs/>
                <w:iCs/>
                <w:sz w:val="16"/>
                <w:szCs w:val="16"/>
                <w:lang w:eastAsia="zh-CN"/>
              </w:rPr>
              <w:t>2.8</w:t>
            </w:r>
          </w:p>
        </w:tc>
        <w:tc>
          <w:tcPr>
            <w:tcW w:w="0" w:type="auto"/>
            <w:vAlign w:val="center"/>
          </w:tcPr>
          <w:p w14:paraId="6A96062D" w14:textId="77777777" w:rsidR="00FC4B98" w:rsidRPr="007A27C0" w:rsidRDefault="00FC4B98" w:rsidP="00441C7E">
            <w:pPr>
              <w:jc w:val="center"/>
              <w:rPr>
                <w:rFonts w:eastAsiaTheme="minorEastAsia"/>
                <w:bCs/>
                <w:iCs/>
                <w:sz w:val="16"/>
                <w:szCs w:val="16"/>
                <w:lang w:eastAsia="zh-CN"/>
              </w:rPr>
            </w:pPr>
            <w:r>
              <w:rPr>
                <w:rFonts w:eastAsiaTheme="minorEastAsia"/>
                <w:bCs/>
                <w:iCs/>
                <w:sz w:val="16"/>
                <w:szCs w:val="16"/>
                <w:lang w:eastAsia="zh-CN"/>
              </w:rPr>
              <w:t>2.3</w:t>
            </w:r>
          </w:p>
        </w:tc>
      </w:tr>
      <w:tr w:rsidR="00FC4B98" w14:paraId="398BCCA6" w14:textId="77777777" w:rsidTr="00441C7E">
        <w:trPr>
          <w:trHeight w:val="283"/>
          <w:jc w:val="center"/>
        </w:trPr>
        <w:tc>
          <w:tcPr>
            <w:tcW w:w="0" w:type="auto"/>
            <w:vAlign w:val="center"/>
          </w:tcPr>
          <w:p w14:paraId="47931EBF" w14:textId="77777777" w:rsidR="00FC4B98" w:rsidRPr="007A27C0" w:rsidRDefault="00FC4B98" w:rsidP="00441C7E">
            <w:pPr>
              <w:jc w:val="center"/>
              <w:rPr>
                <w:rFonts w:eastAsiaTheme="minorEastAsia"/>
                <w:sz w:val="16"/>
                <w:szCs w:val="16"/>
                <w:lang w:eastAsia="zh-CN"/>
              </w:rPr>
            </w:pPr>
            <w:r w:rsidRPr="70CEA907">
              <w:rPr>
                <w:rFonts w:eastAsiaTheme="minorEastAsia"/>
                <w:sz w:val="16"/>
                <w:szCs w:val="16"/>
                <w:lang w:eastAsia="zh-CN"/>
              </w:rPr>
              <w:t>30</w:t>
            </w:r>
          </w:p>
        </w:tc>
        <w:tc>
          <w:tcPr>
            <w:tcW w:w="0" w:type="auto"/>
            <w:vAlign w:val="center"/>
          </w:tcPr>
          <w:p w14:paraId="720F5508" w14:textId="77777777" w:rsidR="00FC4B98" w:rsidRPr="007A27C0" w:rsidRDefault="00FC4B98" w:rsidP="00441C7E">
            <w:pPr>
              <w:jc w:val="center"/>
              <w:rPr>
                <w:rFonts w:eastAsiaTheme="minorEastAsia"/>
                <w:bCs/>
                <w:iCs/>
                <w:sz w:val="16"/>
                <w:szCs w:val="16"/>
                <w:lang w:eastAsia="zh-CN"/>
              </w:rPr>
            </w:pPr>
            <w:r>
              <w:rPr>
                <w:rFonts w:eastAsiaTheme="minorEastAsia" w:hint="eastAsia"/>
                <w:bCs/>
                <w:iCs/>
                <w:sz w:val="16"/>
                <w:szCs w:val="16"/>
                <w:lang w:eastAsia="zh-CN"/>
              </w:rPr>
              <w:t>1</w:t>
            </w:r>
            <w:r>
              <w:rPr>
                <w:rFonts w:eastAsiaTheme="minorEastAsia"/>
                <w:bCs/>
                <w:iCs/>
                <w:sz w:val="16"/>
                <w:szCs w:val="16"/>
                <w:lang w:eastAsia="zh-CN"/>
              </w:rPr>
              <w:t>00</w:t>
            </w:r>
          </w:p>
        </w:tc>
        <w:tc>
          <w:tcPr>
            <w:tcW w:w="0" w:type="auto"/>
            <w:vAlign w:val="center"/>
          </w:tcPr>
          <w:p w14:paraId="513E1754" w14:textId="77777777" w:rsidR="00FC4B98" w:rsidRPr="007A27C0" w:rsidRDefault="00FC4B98" w:rsidP="00441C7E">
            <w:pPr>
              <w:jc w:val="center"/>
              <w:rPr>
                <w:rFonts w:eastAsiaTheme="minorEastAsia"/>
                <w:bCs/>
                <w:iCs/>
                <w:sz w:val="16"/>
                <w:szCs w:val="16"/>
                <w:lang w:eastAsia="zh-CN"/>
              </w:rPr>
            </w:pPr>
            <w:r>
              <w:rPr>
                <w:rFonts w:eastAsiaTheme="minorEastAsia" w:hint="eastAsia"/>
                <w:bCs/>
                <w:iCs/>
                <w:sz w:val="16"/>
                <w:szCs w:val="16"/>
                <w:lang w:eastAsia="zh-CN"/>
              </w:rPr>
              <w:t>1</w:t>
            </w:r>
            <w:r>
              <w:rPr>
                <w:rFonts w:eastAsiaTheme="minorEastAsia"/>
                <w:bCs/>
                <w:iCs/>
                <w:sz w:val="16"/>
                <w:szCs w:val="16"/>
                <w:lang w:eastAsia="zh-CN"/>
              </w:rPr>
              <w:t>00</w:t>
            </w:r>
          </w:p>
        </w:tc>
        <w:tc>
          <w:tcPr>
            <w:tcW w:w="0" w:type="auto"/>
            <w:vAlign w:val="center"/>
          </w:tcPr>
          <w:p w14:paraId="5611E26E" w14:textId="77777777" w:rsidR="00FC4B98" w:rsidRPr="007A27C0" w:rsidRDefault="00FC4B98" w:rsidP="00441C7E">
            <w:pPr>
              <w:jc w:val="center"/>
              <w:rPr>
                <w:rFonts w:eastAsiaTheme="minorEastAsia"/>
                <w:bCs/>
                <w:iCs/>
                <w:sz w:val="16"/>
                <w:szCs w:val="16"/>
                <w:lang w:eastAsia="zh-CN"/>
              </w:rPr>
            </w:pPr>
            <w:r>
              <w:rPr>
                <w:rFonts w:eastAsiaTheme="minorEastAsia"/>
                <w:bCs/>
                <w:iCs/>
                <w:sz w:val="16"/>
                <w:szCs w:val="16"/>
                <w:lang w:eastAsia="zh-CN"/>
              </w:rPr>
              <w:t>4.0</w:t>
            </w:r>
          </w:p>
        </w:tc>
        <w:tc>
          <w:tcPr>
            <w:tcW w:w="0" w:type="auto"/>
            <w:vAlign w:val="center"/>
          </w:tcPr>
          <w:p w14:paraId="07288BE7" w14:textId="77777777" w:rsidR="00FC4B98" w:rsidRPr="007A27C0" w:rsidRDefault="00FC4B98" w:rsidP="00441C7E">
            <w:pPr>
              <w:jc w:val="center"/>
              <w:rPr>
                <w:rFonts w:eastAsiaTheme="minorEastAsia"/>
                <w:bCs/>
                <w:iCs/>
                <w:sz w:val="16"/>
                <w:szCs w:val="16"/>
                <w:lang w:eastAsia="zh-CN"/>
              </w:rPr>
            </w:pPr>
            <w:r>
              <w:rPr>
                <w:rFonts w:eastAsiaTheme="minorEastAsia"/>
                <w:bCs/>
                <w:iCs/>
                <w:sz w:val="16"/>
                <w:szCs w:val="16"/>
                <w:lang w:eastAsia="zh-CN"/>
              </w:rPr>
              <w:t>3.4</w:t>
            </w:r>
          </w:p>
        </w:tc>
      </w:tr>
      <w:tr w:rsidR="00FC4B98" w14:paraId="1A37EA63" w14:textId="77777777" w:rsidTr="00441C7E">
        <w:trPr>
          <w:trHeight w:val="283"/>
          <w:jc w:val="center"/>
        </w:trPr>
        <w:tc>
          <w:tcPr>
            <w:tcW w:w="0" w:type="auto"/>
            <w:vAlign w:val="center"/>
          </w:tcPr>
          <w:p w14:paraId="4336CAD4" w14:textId="77777777" w:rsidR="00FC4B98" w:rsidRPr="007A27C0" w:rsidRDefault="00FC4B98" w:rsidP="00441C7E">
            <w:pPr>
              <w:jc w:val="center"/>
              <w:rPr>
                <w:rFonts w:eastAsiaTheme="minorEastAsia"/>
                <w:sz w:val="16"/>
                <w:szCs w:val="16"/>
                <w:lang w:eastAsia="zh-CN"/>
              </w:rPr>
            </w:pPr>
            <w:r w:rsidRPr="70CEA907">
              <w:rPr>
                <w:rFonts w:eastAsiaTheme="minorEastAsia"/>
                <w:sz w:val="16"/>
                <w:szCs w:val="16"/>
                <w:lang w:eastAsia="zh-CN"/>
              </w:rPr>
              <w:t>40</w:t>
            </w:r>
          </w:p>
        </w:tc>
        <w:tc>
          <w:tcPr>
            <w:tcW w:w="0" w:type="auto"/>
            <w:vAlign w:val="center"/>
          </w:tcPr>
          <w:p w14:paraId="28100EA5" w14:textId="77777777" w:rsidR="00FC4B98" w:rsidRPr="007A27C0" w:rsidRDefault="00FC4B98" w:rsidP="00441C7E">
            <w:pPr>
              <w:jc w:val="center"/>
              <w:rPr>
                <w:rFonts w:eastAsiaTheme="minorEastAsia"/>
                <w:bCs/>
                <w:iCs/>
                <w:sz w:val="16"/>
                <w:szCs w:val="16"/>
                <w:lang w:eastAsia="zh-CN"/>
              </w:rPr>
            </w:pPr>
            <w:r>
              <w:rPr>
                <w:rFonts w:eastAsiaTheme="minorEastAsia" w:hint="eastAsia"/>
                <w:bCs/>
                <w:iCs/>
                <w:sz w:val="16"/>
                <w:szCs w:val="16"/>
                <w:lang w:eastAsia="zh-CN"/>
              </w:rPr>
              <w:t>1</w:t>
            </w:r>
            <w:r>
              <w:rPr>
                <w:rFonts w:eastAsiaTheme="minorEastAsia"/>
                <w:bCs/>
                <w:iCs/>
                <w:sz w:val="16"/>
                <w:szCs w:val="16"/>
                <w:lang w:eastAsia="zh-CN"/>
              </w:rPr>
              <w:t>00</w:t>
            </w:r>
          </w:p>
        </w:tc>
        <w:tc>
          <w:tcPr>
            <w:tcW w:w="0" w:type="auto"/>
            <w:vAlign w:val="center"/>
          </w:tcPr>
          <w:p w14:paraId="0B0E8B70" w14:textId="77777777" w:rsidR="00FC4B98" w:rsidRPr="007A27C0" w:rsidRDefault="00FC4B98" w:rsidP="00441C7E">
            <w:pPr>
              <w:jc w:val="center"/>
              <w:rPr>
                <w:rFonts w:eastAsiaTheme="minorEastAsia"/>
                <w:bCs/>
                <w:iCs/>
                <w:sz w:val="16"/>
                <w:szCs w:val="16"/>
                <w:lang w:eastAsia="zh-CN"/>
              </w:rPr>
            </w:pPr>
            <w:r>
              <w:rPr>
                <w:rFonts w:eastAsiaTheme="minorEastAsia" w:hint="eastAsia"/>
                <w:bCs/>
                <w:iCs/>
                <w:sz w:val="16"/>
                <w:szCs w:val="16"/>
                <w:lang w:eastAsia="zh-CN"/>
              </w:rPr>
              <w:t>1</w:t>
            </w:r>
            <w:r>
              <w:rPr>
                <w:rFonts w:eastAsiaTheme="minorEastAsia"/>
                <w:bCs/>
                <w:iCs/>
                <w:sz w:val="16"/>
                <w:szCs w:val="16"/>
                <w:lang w:eastAsia="zh-CN"/>
              </w:rPr>
              <w:t>00</w:t>
            </w:r>
          </w:p>
        </w:tc>
        <w:tc>
          <w:tcPr>
            <w:tcW w:w="0" w:type="auto"/>
            <w:vAlign w:val="center"/>
          </w:tcPr>
          <w:p w14:paraId="480803B4" w14:textId="77777777" w:rsidR="00FC4B98" w:rsidRPr="007A27C0" w:rsidRDefault="00FC4B98" w:rsidP="00441C7E">
            <w:pPr>
              <w:jc w:val="center"/>
              <w:rPr>
                <w:rFonts w:eastAsiaTheme="minorEastAsia"/>
                <w:bCs/>
                <w:iCs/>
                <w:sz w:val="16"/>
                <w:szCs w:val="16"/>
                <w:lang w:eastAsia="zh-CN"/>
              </w:rPr>
            </w:pPr>
            <w:r>
              <w:rPr>
                <w:rFonts w:eastAsiaTheme="minorEastAsia"/>
                <w:bCs/>
                <w:iCs/>
                <w:sz w:val="16"/>
                <w:szCs w:val="16"/>
                <w:lang w:eastAsia="zh-CN"/>
              </w:rPr>
              <w:t>5.3</w:t>
            </w:r>
          </w:p>
        </w:tc>
        <w:tc>
          <w:tcPr>
            <w:tcW w:w="0" w:type="auto"/>
            <w:vAlign w:val="center"/>
          </w:tcPr>
          <w:p w14:paraId="7682FD2F" w14:textId="77777777" w:rsidR="00FC4B98" w:rsidRPr="007A27C0" w:rsidRDefault="00FC4B98" w:rsidP="00441C7E">
            <w:pPr>
              <w:jc w:val="center"/>
              <w:rPr>
                <w:rFonts w:eastAsiaTheme="minorEastAsia"/>
                <w:bCs/>
                <w:iCs/>
                <w:sz w:val="16"/>
                <w:szCs w:val="16"/>
                <w:lang w:eastAsia="zh-CN"/>
              </w:rPr>
            </w:pPr>
            <w:r>
              <w:rPr>
                <w:rFonts w:eastAsiaTheme="minorEastAsia"/>
                <w:bCs/>
                <w:iCs/>
                <w:sz w:val="16"/>
                <w:szCs w:val="16"/>
                <w:lang w:eastAsia="zh-CN"/>
              </w:rPr>
              <w:t>4.5</w:t>
            </w:r>
          </w:p>
        </w:tc>
      </w:tr>
      <w:tr w:rsidR="00FC4B98" w14:paraId="0A67BA59" w14:textId="77777777" w:rsidTr="00441C7E">
        <w:trPr>
          <w:trHeight w:val="283"/>
          <w:jc w:val="center"/>
        </w:trPr>
        <w:tc>
          <w:tcPr>
            <w:tcW w:w="0" w:type="auto"/>
            <w:vAlign w:val="center"/>
          </w:tcPr>
          <w:p w14:paraId="6E27AA9C" w14:textId="77777777" w:rsidR="00FC4B98" w:rsidRPr="70CEA907" w:rsidRDefault="00FC4B98" w:rsidP="00441C7E">
            <w:pPr>
              <w:jc w:val="cente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0</w:t>
            </w:r>
          </w:p>
        </w:tc>
        <w:tc>
          <w:tcPr>
            <w:tcW w:w="0" w:type="auto"/>
            <w:vAlign w:val="center"/>
          </w:tcPr>
          <w:p w14:paraId="02C909ED" w14:textId="77777777" w:rsidR="00FC4B98" w:rsidRDefault="00FC4B98" w:rsidP="00441C7E">
            <w:pPr>
              <w:jc w:val="center"/>
              <w:rPr>
                <w:rFonts w:eastAsiaTheme="minorEastAsia"/>
                <w:bCs/>
                <w:iCs/>
                <w:sz w:val="16"/>
                <w:szCs w:val="16"/>
                <w:lang w:eastAsia="zh-CN"/>
              </w:rPr>
            </w:pPr>
            <w:r>
              <w:rPr>
                <w:rFonts w:eastAsiaTheme="minorEastAsia" w:hint="eastAsia"/>
                <w:bCs/>
                <w:iCs/>
                <w:sz w:val="16"/>
                <w:szCs w:val="16"/>
                <w:lang w:eastAsia="zh-CN"/>
              </w:rPr>
              <w:t>1</w:t>
            </w:r>
            <w:r>
              <w:rPr>
                <w:rFonts w:eastAsiaTheme="minorEastAsia"/>
                <w:bCs/>
                <w:iCs/>
                <w:sz w:val="16"/>
                <w:szCs w:val="16"/>
                <w:lang w:eastAsia="zh-CN"/>
              </w:rPr>
              <w:t>00</w:t>
            </w:r>
          </w:p>
        </w:tc>
        <w:tc>
          <w:tcPr>
            <w:tcW w:w="0" w:type="auto"/>
            <w:vAlign w:val="center"/>
          </w:tcPr>
          <w:p w14:paraId="758E8842" w14:textId="77777777" w:rsidR="00FC4B98" w:rsidRDefault="00FC4B98" w:rsidP="00441C7E">
            <w:pPr>
              <w:jc w:val="center"/>
              <w:rPr>
                <w:rFonts w:eastAsiaTheme="minorEastAsia"/>
                <w:bCs/>
                <w:iCs/>
                <w:sz w:val="16"/>
                <w:szCs w:val="16"/>
                <w:lang w:eastAsia="zh-CN"/>
              </w:rPr>
            </w:pPr>
            <w:r>
              <w:rPr>
                <w:rFonts w:eastAsiaTheme="minorEastAsia" w:hint="eastAsia"/>
                <w:bCs/>
                <w:iCs/>
                <w:sz w:val="16"/>
                <w:szCs w:val="16"/>
                <w:lang w:eastAsia="zh-CN"/>
              </w:rPr>
              <w:t>1</w:t>
            </w:r>
            <w:r>
              <w:rPr>
                <w:rFonts w:eastAsiaTheme="minorEastAsia"/>
                <w:bCs/>
                <w:iCs/>
                <w:sz w:val="16"/>
                <w:szCs w:val="16"/>
                <w:lang w:eastAsia="zh-CN"/>
              </w:rPr>
              <w:t>00</w:t>
            </w:r>
          </w:p>
        </w:tc>
        <w:tc>
          <w:tcPr>
            <w:tcW w:w="0" w:type="auto"/>
            <w:vAlign w:val="center"/>
          </w:tcPr>
          <w:p w14:paraId="780E50E6" w14:textId="77777777" w:rsidR="00FC4B98" w:rsidRPr="007A27C0" w:rsidRDefault="00FC4B98" w:rsidP="00441C7E">
            <w:pPr>
              <w:jc w:val="center"/>
              <w:rPr>
                <w:rFonts w:eastAsiaTheme="minorEastAsia"/>
                <w:bCs/>
                <w:iCs/>
                <w:sz w:val="16"/>
                <w:szCs w:val="16"/>
                <w:lang w:eastAsia="zh-CN"/>
              </w:rPr>
            </w:pPr>
            <w:r>
              <w:rPr>
                <w:rFonts w:eastAsiaTheme="minorEastAsia"/>
                <w:bCs/>
                <w:iCs/>
                <w:sz w:val="16"/>
                <w:szCs w:val="16"/>
                <w:lang w:eastAsia="zh-CN"/>
              </w:rPr>
              <w:t>6.6</w:t>
            </w:r>
          </w:p>
        </w:tc>
        <w:tc>
          <w:tcPr>
            <w:tcW w:w="0" w:type="auto"/>
            <w:vAlign w:val="center"/>
          </w:tcPr>
          <w:p w14:paraId="58428150" w14:textId="77777777" w:rsidR="00FC4B98" w:rsidRPr="007A27C0" w:rsidRDefault="00FC4B98" w:rsidP="00441C7E">
            <w:pPr>
              <w:jc w:val="center"/>
              <w:rPr>
                <w:rFonts w:eastAsiaTheme="minorEastAsia"/>
                <w:bCs/>
                <w:iCs/>
                <w:sz w:val="16"/>
                <w:szCs w:val="16"/>
                <w:lang w:eastAsia="zh-CN"/>
              </w:rPr>
            </w:pPr>
            <w:r>
              <w:rPr>
                <w:rFonts w:eastAsiaTheme="minorEastAsia"/>
                <w:bCs/>
                <w:iCs/>
                <w:sz w:val="16"/>
                <w:szCs w:val="16"/>
                <w:lang w:eastAsia="zh-CN"/>
              </w:rPr>
              <w:t>5.5</w:t>
            </w:r>
          </w:p>
        </w:tc>
      </w:tr>
      <w:tr w:rsidR="00FC4B98" w14:paraId="561AD716" w14:textId="77777777" w:rsidTr="00441C7E">
        <w:trPr>
          <w:trHeight w:val="283"/>
          <w:jc w:val="center"/>
        </w:trPr>
        <w:tc>
          <w:tcPr>
            <w:tcW w:w="0" w:type="auto"/>
            <w:vAlign w:val="center"/>
          </w:tcPr>
          <w:p w14:paraId="4864AB78" w14:textId="77777777" w:rsidR="00FC4B98" w:rsidRPr="70CEA907" w:rsidRDefault="00FC4B98" w:rsidP="00441C7E">
            <w:pPr>
              <w:jc w:val="cente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0</w:t>
            </w:r>
          </w:p>
        </w:tc>
        <w:tc>
          <w:tcPr>
            <w:tcW w:w="0" w:type="auto"/>
            <w:vAlign w:val="center"/>
          </w:tcPr>
          <w:p w14:paraId="5912EAD7" w14:textId="77777777" w:rsidR="00FC4B98" w:rsidRDefault="00FC4B98" w:rsidP="00441C7E">
            <w:pPr>
              <w:jc w:val="center"/>
              <w:rPr>
                <w:rFonts w:eastAsiaTheme="minorEastAsia"/>
                <w:bCs/>
                <w:iCs/>
                <w:sz w:val="16"/>
                <w:szCs w:val="16"/>
                <w:lang w:eastAsia="zh-CN"/>
              </w:rPr>
            </w:pPr>
            <w:r>
              <w:rPr>
                <w:rFonts w:eastAsiaTheme="minorEastAsia"/>
                <w:bCs/>
                <w:iCs/>
                <w:sz w:val="16"/>
                <w:szCs w:val="16"/>
                <w:lang w:eastAsia="zh-CN"/>
              </w:rPr>
              <w:t>97.8</w:t>
            </w:r>
          </w:p>
        </w:tc>
        <w:tc>
          <w:tcPr>
            <w:tcW w:w="0" w:type="auto"/>
            <w:vAlign w:val="center"/>
          </w:tcPr>
          <w:p w14:paraId="45C8288D" w14:textId="77777777" w:rsidR="00FC4B98" w:rsidRDefault="00FC4B98" w:rsidP="00441C7E">
            <w:pPr>
              <w:jc w:val="center"/>
              <w:rPr>
                <w:rFonts w:eastAsiaTheme="minorEastAsia"/>
                <w:bCs/>
                <w:iCs/>
                <w:sz w:val="16"/>
                <w:szCs w:val="16"/>
                <w:lang w:eastAsia="zh-CN"/>
              </w:rPr>
            </w:pPr>
            <w:r>
              <w:rPr>
                <w:rFonts w:eastAsiaTheme="minorEastAsia" w:hint="eastAsia"/>
                <w:bCs/>
                <w:iCs/>
                <w:sz w:val="16"/>
                <w:szCs w:val="16"/>
                <w:lang w:eastAsia="zh-CN"/>
              </w:rPr>
              <w:t>1</w:t>
            </w:r>
            <w:r>
              <w:rPr>
                <w:rFonts w:eastAsiaTheme="minorEastAsia"/>
                <w:bCs/>
                <w:iCs/>
                <w:sz w:val="16"/>
                <w:szCs w:val="16"/>
                <w:lang w:eastAsia="zh-CN"/>
              </w:rPr>
              <w:t>00</w:t>
            </w:r>
          </w:p>
        </w:tc>
        <w:tc>
          <w:tcPr>
            <w:tcW w:w="0" w:type="auto"/>
            <w:vAlign w:val="center"/>
          </w:tcPr>
          <w:p w14:paraId="2AC87906" w14:textId="77777777" w:rsidR="00FC4B98" w:rsidRPr="007A27C0" w:rsidRDefault="00FC4B98" w:rsidP="00441C7E">
            <w:pPr>
              <w:jc w:val="center"/>
              <w:rPr>
                <w:rFonts w:eastAsiaTheme="minorEastAsia"/>
                <w:bCs/>
                <w:iCs/>
                <w:sz w:val="16"/>
                <w:szCs w:val="16"/>
                <w:lang w:eastAsia="zh-CN"/>
              </w:rPr>
            </w:pPr>
            <w:r>
              <w:rPr>
                <w:rFonts w:eastAsiaTheme="minorEastAsia"/>
                <w:bCs/>
                <w:iCs/>
                <w:sz w:val="16"/>
                <w:szCs w:val="16"/>
                <w:lang w:eastAsia="zh-CN"/>
              </w:rPr>
              <w:t>13.1</w:t>
            </w:r>
          </w:p>
        </w:tc>
        <w:tc>
          <w:tcPr>
            <w:tcW w:w="0" w:type="auto"/>
            <w:vAlign w:val="center"/>
          </w:tcPr>
          <w:p w14:paraId="67D79FD0" w14:textId="77777777" w:rsidR="00FC4B98" w:rsidRPr="007A27C0" w:rsidRDefault="00FC4B98" w:rsidP="00441C7E">
            <w:pPr>
              <w:jc w:val="center"/>
              <w:rPr>
                <w:rFonts w:eastAsiaTheme="minorEastAsia"/>
                <w:bCs/>
                <w:iCs/>
                <w:sz w:val="16"/>
                <w:szCs w:val="16"/>
                <w:lang w:eastAsia="zh-CN"/>
              </w:rPr>
            </w:pPr>
            <w:r>
              <w:rPr>
                <w:rFonts w:eastAsiaTheme="minorEastAsia"/>
                <w:bCs/>
                <w:iCs/>
                <w:sz w:val="16"/>
                <w:szCs w:val="16"/>
                <w:lang w:eastAsia="zh-CN"/>
              </w:rPr>
              <w:t>6.8</w:t>
            </w:r>
          </w:p>
        </w:tc>
      </w:tr>
      <w:tr w:rsidR="00FC4B98" w14:paraId="44AD4873" w14:textId="77777777" w:rsidTr="00441C7E">
        <w:trPr>
          <w:trHeight w:val="283"/>
          <w:jc w:val="center"/>
        </w:trPr>
        <w:tc>
          <w:tcPr>
            <w:tcW w:w="0" w:type="auto"/>
            <w:vAlign w:val="center"/>
          </w:tcPr>
          <w:p w14:paraId="5EBA4FBE" w14:textId="77777777" w:rsidR="00FC4B98" w:rsidRPr="70CEA907" w:rsidRDefault="00FC4B98" w:rsidP="00441C7E">
            <w:pPr>
              <w:jc w:val="cente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0</w:t>
            </w:r>
          </w:p>
        </w:tc>
        <w:tc>
          <w:tcPr>
            <w:tcW w:w="0" w:type="auto"/>
            <w:vAlign w:val="center"/>
          </w:tcPr>
          <w:p w14:paraId="2C920351" w14:textId="77777777" w:rsidR="00FC4B98" w:rsidRDefault="00FC4B98" w:rsidP="00441C7E">
            <w:pPr>
              <w:jc w:val="center"/>
              <w:rPr>
                <w:rFonts w:eastAsiaTheme="minorEastAsia"/>
                <w:bCs/>
                <w:iCs/>
                <w:sz w:val="16"/>
                <w:szCs w:val="16"/>
                <w:lang w:eastAsia="zh-CN"/>
              </w:rPr>
            </w:pPr>
            <w:r>
              <w:rPr>
                <w:rFonts w:eastAsiaTheme="minorEastAsia" w:hint="eastAsia"/>
                <w:bCs/>
                <w:iCs/>
                <w:sz w:val="16"/>
                <w:szCs w:val="16"/>
                <w:lang w:eastAsia="zh-CN"/>
              </w:rPr>
              <w:t>9</w:t>
            </w:r>
            <w:r>
              <w:rPr>
                <w:rFonts w:eastAsiaTheme="minorEastAsia"/>
                <w:bCs/>
                <w:iCs/>
                <w:sz w:val="16"/>
                <w:szCs w:val="16"/>
                <w:lang w:eastAsia="zh-CN"/>
              </w:rPr>
              <w:t>6.3</w:t>
            </w:r>
          </w:p>
        </w:tc>
        <w:tc>
          <w:tcPr>
            <w:tcW w:w="0" w:type="auto"/>
            <w:vAlign w:val="center"/>
          </w:tcPr>
          <w:p w14:paraId="7896055A" w14:textId="77777777" w:rsidR="00FC4B98" w:rsidRDefault="00FC4B98" w:rsidP="00441C7E">
            <w:pPr>
              <w:jc w:val="center"/>
              <w:rPr>
                <w:rFonts w:eastAsiaTheme="minorEastAsia"/>
                <w:bCs/>
                <w:iCs/>
                <w:sz w:val="16"/>
                <w:szCs w:val="16"/>
                <w:lang w:eastAsia="zh-CN"/>
              </w:rPr>
            </w:pPr>
            <w:r>
              <w:rPr>
                <w:rFonts w:eastAsiaTheme="minorEastAsia" w:hint="eastAsia"/>
                <w:bCs/>
                <w:iCs/>
                <w:sz w:val="16"/>
                <w:szCs w:val="16"/>
                <w:lang w:eastAsia="zh-CN"/>
              </w:rPr>
              <w:t>9</w:t>
            </w:r>
            <w:r>
              <w:rPr>
                <w:rFonts w:eastAsiaTheme="minorEastAsia"/>
                <w:bCs/>
                <w:iCs/>
                <w:sz w:val="16"/>
                <w:szCs w:val="16"/>
                <w:lang w:eastAsia="zh-CN"/>
              </w:rPr>
              <w:t>9.8</w:t>
            </w:r>
          </w:p>
        </w:tc>
        <w:tc>
          <w:tcPr>
            <w:tcW w:w="0" w:type="auto"/>
            <w:vAlign w:val="center"/>
          </w:tcPr>
          <w:p w14:paraId="2E58401D" w14:textId="77777777" w:rsidR="00FC4B98" w:rsidRPr="007A27C0" w:rsidRDefault="00FC4B98" w:rsidP="00441C7E">
            <w:pPr>
              <w:jc w:val="center"/>
              <w:rPr>
                <w:rFonts w:eastAsiaTheme="minorEastAsia"/>
                <w:bCs/>
                <w:iCs/>
                <w:sz w:val="16"/>
                <w:szCs w:val="16"/>
                <w:lang w:eastAsia="zh-CN"/>
              </w:rPr>
            </w:pPr>
            <w:r>
              <w:rPr>
                <w:rFonts w:eastAsiaTheme="minorEastAsia"/>
                <w:bCs/>
                <w:iCs/>
                <w:sz w:val="16"/>
                <w:szCs w:val="16"/>
                <w:lang w:eastAsia="zh-CN"/>
              </w:rPr>
              <w:t>17.6</w:t>
            </w:r>
          </w:p>
        </w:tc>
        <w:tc>
          <w:tcPr>
            <w:tcW w:w="0" w:type="auto"/>
            <w:vAlign w:val="center"/>
          </w:tcPr>
          <w:p w14:paraId="0AA05A1A" w14:textId="77777777" w:rsidR="00FC4B98" w:rsidRPr="007A27C0" w:rsidRDefault="00FC4B98" w:rsidP="00441C7E">
            <w:pPr>
              <w:jc w:val="center"/>
              <w:rPr>
                <w:rFonts w:eastAsiaTheme="minorEastAsia"/>
                <w:bCs/>
                <w:iCs/>
                <w:sz w:val="16"/>
                <w:szCs w:val="16"/>
                <w:lang w:eastAsia="zh-CN"/>
              </w:rPr>
            </w:pPr>
            <w:r>
              <w:rPr>
                <w:rFonts w:eastAsiaTheme="minorEastAsia"/>
                <w:bCs/>
                <w:iCs/>
                <w:sz w:val="16"/>
                <w:szCs w:val="16"/>
                <w:lang w:eastAsia="zh-CN"/>
              </w:rPr>
              <w:t>8.0</w:t>
            </w:r>
          </w:p>
        </w:tc>
      </w:tr>
    </w:tbl>
    <w:p w14:paraId="46C135AD" w14:textId="77777777" w:rsidR="00FC4B98" w:rsidRPr="00C90C52" w:rsidRDefault="00FC4B98" w:rsidP="00FC4B98">
      <w:pPr>
        <w:spacing w:beforeLines="50" w:before="120"/>
        <w:jc w:val="both"/>
      </w:pPr>
      <w:r>
        <w:t>From above simulation results, we have the following observation,</w:t>
      </w:r>
    </w:p>
    <w:p w14:paraId="7D34F5C7" w14:textId="77777777" w:rsidR="00FC4B98" w:rsidRDefault="00FC4B98" w:rsidP="00FC4B98">
      <w:pPr>
        <w:spacing w:beforeLines="50" w:before="120"/>
        <w:jc w:val="both"/>
        <w:rPr>
          <w:b/>
          <w:bCs/>
          <w:i/>
          <w:iCs/>
        </w:rPr>
      </w:pPr>
      <w:r w:rsidRPr="70CEA907">
        <w:rPr>
          <w:b/>
          <w:bCs/>
          <w:i/>
          <w:iCs/>
        </w:rPr>
        <w:t xml:space="preserve">Observation </w:t>
      </w:r>
      <w:r>
        <w:rPr>
          <w:b/>
          <w:bCs/>
          <w:i/>
          <w:iCs/>
        </w:rPr>
        <w:t>3</w:t>
      </w:r>
      <w:r w:rsidRPr="70CEA907">
        <w:rPr>
          <w:b/>
          <w:bCs/>
          <w:i/>
          <w:iCs/>
        </w:rPr>
        <w:t xml:space="preserve">:  </w:t>
      </w:r>
      <w:r>
        <w:rPr>
          <w:b/>
          <w:i/>
          <w:szCs w:val="20"/>
        </w:rPr>
        <w:t xml:space="preserve">For coordination transmission for FR2, </w:t>
      </w:r>
    </w:p>
    <w:p w14:paraId="73C5BB84" w14:textId="77777777" w:rsidR="00FC4B98" w:rsidRPr="00257A9C" w:rsidRDefault="00FC4B98" w:rsidP="00FC4B98">
      <w:pPr>
        <w:pStyle w:val="af7"/>
        <w:numPr>
          <w:ilvl w:val="0"/>
          <w:numId w:val="32"/>
        </w:numPr>
        <w:ind w:firstLineChars="0"/>
      </w:pPr>
      <w:r>
        <w:rPr>
          <w:rFonts w:ascii="Times New Roman" w:hAnsi="Times New Roman"/>
          <w:b/>
          <w:bCs/>
          <w:i/>
          <w:iCs/>
          <w:sz w:val="20"/>
          <w:szCs w:val="20"/>
        </w:rPr>
        <w:t>For DL and UL with less than or equal to 50 UEs per service area, t</w:t>
      </w:r>
      <w:r w:rsidRPr="00E72563">
        <w:rPr>
          <w:rFonts w:ascii="Times New Roman" w:hAnsi="Times New Roman"/>
          <w:b/>
          <w:bCs/>
          <w:i/>
          <w:iCs/>
          <w:sz w:val="20"/>
          <w:szCs w:val="20"/>
        </w:rPr>
        <w:t xml:space="preserve">he percentage of UEs satisfying the </w:t>
      </w:r>
      <w:r>
        <w:rPr>
          <w:rFonts w:ascii="Times New Roman" w:hAnsi="Times New Roman" w:hint="eastAsia"/>
          <w:b/>
          <w:bCs/>
          <w:i/>
          <w:iCs/>
          <w:sz w:val="20"/>
          <w:szCs w:val="20"/>
        </w:rPr>
        <w:t>1ms</w:t>
      </w:r>
      <w:r>
        <w:rPr>
          <w:rFonts w:ascii="Times New Roman" w:hAnsi="Times New Roman"/>
          <w:b/>
          <w:bCs/>
          <w:i/>
          <w:iCs/>
          <w:sz w:val="20"/>
          <w:szCs w:val="20"/>
        </w:rPr>
        <w:t xml:space="preserve"> latency and 99.9999% CSA requirement is 100%.</w:t>
      </w:r>
    </w:p>
    <w:p w14:paraId="03B7AA46" w14:textId="77777777" w:rsidR="00FC4B98" w:rsidRPr="004039BE" w:rsidRDefault="00FC4B98" w:rsidP="00FC4B98">
      <w:pPr>
        <w:pStyle w:val="af7"/>
        <w:numPr>
          <w:ilvl w:val="0"/>
          <w:numId w:val="32"/>
        </w:numPr>
        <w:ind w:firstLineChars="0"/>
        <w:rPr>
          <w:rFonts w:ascii="Times New Roman" w:hAnsi="Times New Roman"/>
          <w:b/>
          <w:bCs/>
          <w:i/>
          <w:iCs/>
          <w:sz w:val="20"/>
          <w:szCs w:val="20"/>
        </w:rPr>
      </w:pPr>
      <w:r>
        <w:rPr>
          <w:rFonts w:ascii="Times New Roman" w:hAnsi="Times New Roman"/>
          <w:b/>
          <w:bCs/>
          <w:i/>
          <w:iCs/>
          <w:sz w:val="20"/>
          <w:szCs w:val="20"/>
        </w:rPr>
        <w:t>For DL and UL with 60/70 UEs per service area,</w:t>
      </w:r>
      <w:r w:rsidRPr="00AC102B" w:rsidDel="00061896">
        <w:rPr>
          <w:rFonts w:ascii="Times New Roman" w:hAnsi="Times New Roman"/>
          <w:b/>
          <w:bCs/>
          <w:i/>
          <w:iCs/>
          <w:sz w:val="20"/>
          <w:szCs w:val="20"/>
        </w:rPr>
        <w:t xml:space="preserve"> </w:t>
      </w:r>
      <w:r>
        <w:rPr>
          <w:rFonts w:ascii="Times New Roman" w:hAnsi="Times New Roman"/>
          <w:b/>
          <w:bCs/>
          <w:i/>
          <w:iCs/>
          <w:sz w:val="20"/>
          <w:szCs w:val="20"/>
        </w:rPr>
        <w:t xml:space="preserve">some </w:t>
      </w:r>
      <w:r w:rsidRPr="00474802">
        <w:rPr>
          <w:rFonts w:ascii="Times New Roman" w:hAnsi="Times New Roman"/>
          <w:b/>
          <w:bCs/>
          <w:i/>
          <w:iCs/>
          <w:sz w:val="20"/>
          <w:szCs w:val="20"/>
        </w:rPr>
        <w:t xml:space="preserve">UEs may not be fully FDMed </w:t>
      </w:r>
      <w:r>
        <w:rPr>
          <w:rFonts w:ascii="Times New Roman" w:hAnsi="Times New Roman"/>
          <w:b/>
          <w:bCs/>
          <w:i/>
          <w:iCs/>
          <w:sz w:val="20"/>
          <w:szCs w:val="20"/>
        </w:rPr>
        <w:t>due to ununiform UE distribution within multi-beam.</w:t>
      </w:r>
    </w:p>
    <w:bookmarkEnd w:id="3"/>
    <w:bookmarkEnd w:id="4"/>
    <w:p w14:paraId="54026BB0" w14:textId="6EB0F88C" w:rsidR="00455695" w:rsidRPr="005D55E8" w:rsidRDefault="70CEA907" w:rsidP="70CEA907">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70CEA907">
        <w:rPr>
          <w:rFonts w:ascii="Arial" w:eastAsia="宋体" w:hAnsi="Arial"/>
          <w:sz w:val="36"/>
          <w:szCs w:val="36"/>
          <w:lang w:val="fr-FR" w:eastAsia="zh-CN"/>
        </w:rPr>
        <w:t>Conclusion</w:t>
      </w:r>
    </w:p>
    <w:p w14:paraId="7BEA285C" w14:textId="2421B5AE" w:rsidR="00455695" w:rsidRDefault="70CEA907" w:rsidP="70CEA907">
      <w:pPr>
        <w:spacing w:beforeLines="50" w:before="120" w:afterLines="50" w:after="120"/>
        <w:jc w:val="both"/>
        <w:rPr>
          <w:rFonts w:eastAsia="宋体"/>
          <w:lang w:eastAsia="zh-CN"/>
        </w:rPr>
      </w:pPr>
      <w:r w:rsidRPr="70CEA907">
        <w:rPr>
          <w:rFonts w:eastAsia="宋体"/>
          <w:lang w:eastAsia="zh-CN"/>
        </w:rPr>
        <w:t xml:space="preserve">In this contribution, we provide our </w:t>
      </w:r>
      <w:r w:rsidR="00811AF3">
        <w:rPr>
          <w:rFonts w:eastAsia="宋体"/>
          <w:lang w:eastAsia="zh-CN"/>
        </w:rPr>
        <w:t>2</w:t>
      </w:r>
      <w:r w:rsidR="00811AF3">
        <w:rPr>
          <w:rFonts w:eastAsia="宋体"/>
          <w:vertAlign w:val="superscript"/>
          <w:lang w:eastAsia="zh-CN"/>
        </w:rPr>
        <w:t>nd</w:t>
      </w:r>
      <w:r w:rsidRPr="70CEA907">
        <w:rPr>
          <w:rFonts w:eastAsia="宋体"/>
          <w:lang w:eastAsia="zh-CN"/>
        </w:rPr>
        <w:t xml:space="preserve"> round </w:t>
      </w:r>
      <w:r w:rsidRPr="70CEA907">
        <w:rPr>
          <w:rFonts w:cs="Arial"/>
        </w:rPr>
        <w:t>5G-ACIA URLLC evaluation</w:t>
      </w:r>
      <w:r w:rsidRPr="70CEA907">
        <w:rPr>
          <w:rFonts w:eastAsia="宋体"/>
          <w:lang w:eastAsia="zh-CN"/>
        </w:rPr>
        <w:t xml:space="preserve"> results with the following observation</w:t>
      </w:r>
      <w:r w:rsidR="001E11CA">
        <w:rPr>
          <w:rFonts w:eastAsia="宋体"/>
          <w:lang w:eastAsia="zh-CN"/>
        </w:rPr>
        <w:t>s</w:t>
      </w:r>
      <w:r w:rsidRPr="70CEA907">
        <w:rPr>
          <w:rFonts w:eastAsia="宋体"/>
          <w:lang w:eastAsia="zh-CN"/>
        </w:rPr>
        <w:t>:</w:t>
      </w:r>
    </w:p>
    <w:p w14:paraId="7288E0E6" w14:textId="77777777" w:rsidR="007D764D" w:rsidRPr="004353DD" w:rsidRDefault="007D764D" w:rsidP="007D764D">
      <w:pPr>
        <w:spacing w:beforeLines="50" w:before="120"/>
        <w:jc w:val="both"/>
        <w:rPr>
          <w:b/>
          <w:i/>
          <w:szCs w:val="20"/>
        </w:rPr>
      </w:pPr>
      <w:r w:rsidRPr="004353DD">
        <w:rPr>
          <w:b/>
          <w:i/>
          <w:szCs w:val="20"/>
        </w:rPr>
        <w:t xml:space="preserve">Observation 1:  </w:t>
      </w:r>
      <w:r>
        <w:rPr>
          <w:b/>
          <w:i/>
          <w:szCs w:val="20"/>
        </w:rPr>
        <w:t>For non-coordination transmission for FR1,</w:t>
      </w:r>
    </w:p>
    <w:p w14:paraId="0828D9B5" w14:textId="77777777" w:rsidR="007D764D" w:rsidRDefault="007D764D" w:rsidP="007D764D">
      <w:pPr>
        <w:pStyle w:val="af7"/>
        <w:numPr>
          <w:ilvl w:val="0"/>
          <w:numId w:val="32"/>
        </w:numPr>
        <w:spacing w:beforeLines="50" w:before="120"/>
        <w:ind w:firstLineChars="0"/>
        <w:rPr>
          <w:rFonts w:ascii="Times New Roman" w:hAnsi="Times New Roman"/>
          <w:b/>
          <w:bCs/>
          <w:i/>
          <w:iCs/>
          <w:sz w:val="20"/>
          <w:szCs w:val="20"/>
        </w:rPr>
      </w:pPr>
      <w:r w:rsidRPr="00F338A5">
        <w:rPr>
          <w:rFonts w:ascii="Times New Roman" w:hAnsi="Times New Roman"/>
          <w:b/>
          <w:bCs/>
          <w:i/>
          <w:iCs/>
          <w:sz w:val="20"/>
          <w:szCs w:val="20"/>
        </w:rPr>
        <w:t xml:space="preserve">The PER performance is degraded with increasing the number of UEs per service area, </w:t>
      </w:r>
      <w:r>
        <w:rPr>
          <w:rFonts w:ascii="Times New Roman" w:hAnsi="Times New Roman"/>
          <w:b/>
          <w:bCs/>
          <w:i/>
          <w:iCs/>
          <w:sz w:val="20"/>
          <w:szCs w:val="20"/>
        </w:rPr>
        <w:t>all PERs are below 1e-4 both for DL and UL.</w:t>
      </w:r>
    </w:p>
    <w:p w14:paraId="2234BBDD" w14:textId="77777777" w:rsidR="007D764D" w:rsidRDefault="007D764D" w:rsidP="007D764D">
      <w:pPr>
        <w:pStyle w:val="af7"/>
        <w:numPr>
          <w:ilvl w:val="0"/>
          <w:numId w:val="32"/>
        </w:numPr>
        <w:spacing w:beforeLines="50" w:before="120"/>
        <w:ind w:firstLineChars="0"/>
        <w:rPr>
          <w:rFonts w:ascii="Times New Roman" w:hAnsi="Times New Roman"/>
          <w:b/>
          <w:bCs/>
          <w:i/>
          <w:iCs/>
          <w:sz w:val="20"/>
          <w:szCs w:val="20"/>
        </w:rPr>
      </w:pPr>
      <w:r w:rsidRPr="00E72563">
        <w:rPr>
          <w:rFonts w:ascii="Times New Roman" w:hAnsi="Times New Roman"/>
          <w:b/>
          <w:bCs/>
          <w:i/>
          <w:iCs/>
          <w:sz w:val="20"/>
          <w:szCs w:val="20"/>
        </w:rPr>
        <w:t xml:space="preserve">There is </w:t>
      </w:r>
      <w:r>
        <w:rPr>
          <w:rFonts w:ascii="Times New Roman" w:hAnsi="Times New Roman"/>
          <w:b/>
          <w:bCs/>
          <w:i/>
          <w:iCs/>
          <w:sz w:val="20"/>
          <w:szCs w:val="20"/>
        </w:rPr>
        <w:t xml:space="preserve">a </w:t>
      </w:r>
      <w:r w:rsidRPr="00E72563">
        <w:rPr>
          <w:rFonts w:ascii="Times New Roman" w:hAnsi="Times New Roman"/>
          <w:b/>
          <w:bCs/>
          <w:i/>
          <w:iCs/>
          <w:sz w:val="20"/>
          <w:szCs w:val="20"/>
        </w:rPr>
        <w:t xml:space="preserve">neglectable impact on the latency performance with the increasing of the number of UEs </w:t>
      </w:r>
      <w:r w:rsidRPr="00E72563">
        <w:rPr>
          <w:rFonts w:ascii="Times New Roman" w:hAnsi="Times New Roman"/>
          <w:b/>
          <w:bCs/>
          <w:i/>
          <w:iCs/>
          <w:sz w:val="20"/>
          <w:szCs w:val="20"/>
        </w:rPr>
        <w:lastRenderedPageBreak/>
        <w:t>per service area</w:t>
      </w:r>
      <w:r>
        <w:rPr>
          <w:rFonts w:ascii="Times New Roman" w:hAnsi="Times New Roman"/>
          <w:b/>
          <w:bCs/>
          <w:i/>
          <w:iCs/>
          <w:sz w:val="20"/>
          <w:szCs w:val="20"/>
        </w:rPr>
        <w:t>.</w:t>
      </w:r>
    </w:p>
    <w:p w14:paraId="5C17CF38" w14:textId="77777777" w:rsidR="007D764D" w:rsidRDefault="007D764D" w:rsidP="007D764D">
      <w:pPr>
        <w:pStyle w:val="af7"/>
        <w:numPr>
          <w:ilvl w:val="0"/>
          <w:numId w:val="32"/>
        </w:numPr>
        <w:spacing w:beforeLines="50" w:before="120"/>
        <w:ind w:firstLineChars="0"/>
        <w:rPr>
          <w:rFonts w:ascii="Times New Roman" w:hAnsi="Times New Roman"/>
          <w:b/>
          <w:bCs/>
          <w:i/>
          <w:iCs/>
          <w:sz w:val="20"/>
          <w:szCs w:val="20"/>
        </w:rPr>
      </w:pPr>
      <w:r>
        <w:rPr>
          <w:rFonts w:ascii="Times New Roman" w:hAnsi="Times New Roman"/>
          <w:b/>
          <w:bCs/>
          <w:i/>
          <w:iCs/>
          <w:sz w:val="20"/>
          <w:szCs w:val="20"/>
        </w:rPr>
        <w:t>For DL with less than or equal to 50 UEs per service area, t</w:t>
      </w:r>
      <w:r w:rsidRPr="00E72563">
        <w:rPr>
          <w:rFonts w:ascii="Times New Roman" w:hAnsi="Times New Roman"/>
          <w:b/>
          <w:bCs/>
          <w:i/>
          <w:iCs/>
          <w:sz w:val="20"/>
          <w:szCs w:val="20"/>
        </w:rPr>
        <w:t xml:space="preserve">he percentage of UEs satisfying the </w:t>
      </w:r>
      <w:r>
        <w:rPr>
          <w:rFonts w:ascii="Times New Roman" w:hAnsi="Times New Roman" w:hint="eastAsia"/>
          <w:b/>
          <w:bCs/>
          <w:i/>
          <w:iCs/>
          <w:sz w:val="20"/>
          <w:szCs w:val="20"/>
        </w:rPr>
        <w:t>1ms</w:t>
      </w:r>
      <w:r>
        <w:rPr>
          <w:rFonts w:ascii="Times New Roman" w:hAnsi="Times New Roman"/>
          <w:b/>
          <w:bCs/>
          <w:i/>
          <w:iCs/>
          <w:sz w:val="20"/>
          <w:szCs w:val="20"/>
        </w:rPr>
        <w:t xml:space="preserve"> latency and 99.9999% CSA requirement is 100%.</w:t>
      </w:r>
    </w:p>
    <w:p w14:paraId="1875918E" w14:textId="77777777" w:rsidR="007D764D" w:rsidRPr="00257A9C" w:rsidRDefault="007D764D" w:rsidP="007D764D">
      <w:pPr>
        <w:pStyle w:val="af7"/>
        <w:numPr>
          <w:ilvl w:val="0"/>
          <w:numId w:val="32"/>
        </w:numPr>
        <w:spacing w:beforeLines="50" w:before="120"/>
        <w:ind w:firstLineChars="0"/>
        <w:rPr>
          <w:rFonts w:ascii="Times New Roman" w:hAnsi="Times New Roman"/>
          <w:b/>
          <w:bCs/>
          <w:i/>
          <w:iCs/>
          <w:sz w:val="20"/>
          <w:szCs w:val="20"/>
        </w:rPr>
      </w:pPr>
      <w:r>
        <w:rPr>
          <w:rFonts w:ascii="Times New Roman" w:hAnsi="Times New Roman"/>
          <w:b/>
          <w:bCs/>
          <w:i/>
          <w:iCs/>
          <w:sz w:val="20"/>
          <w:szCs w:val="20"/>
        </w:rPr>
        <w:t>For UL with</w:t>
      </w:r>
      <w:r w:rsidRPr="00C24B3B">
        <w:rPr>
          <w:rFonts w:ascii="Times New Roman" w:hAnsi="Times New Roman"/>
          <w:b/>
          <w:bCs/>
          <w:i/>
          <w:iCs/>
          <w:sz w:val="20"/>
          <w:szCs w:val="20"/>
        </w:rPr>
        <w:t xml:space="preserve"> </w:t>
      </w:r>
      <w:r>
        <w:rPr>
          <w:rFonts w:ascii="Times New Roman" w:hAnsi="Times New Roman"/>
          <w:b/>
          <w:bCs/>
          <w:i/>
          <w:iCs/>
          <w:sz w:val="20"/>
          <w:szCs w:val="20"/>
        </w:rPr>
        <w:t>less than or equal to 30 UEs per service area, t</w:t>
      </w:r>
      <w:r w:rsidRPr="00E72563">
        <w:rPr>
          <w:rFonts w:ascii="Times New Roman" w:hAnsi="Times New Roman"/>
          <w:b/>
          <w:bCs/>
          <w:i/>
          <w:iCs/>
          <w:sz w:val="20"/>
          <w:szCs w:val="20"/>
        </w:rPr>
        <w:t xml:space="preserve">he percentage of UEs satisfying the </w:t>
      </w:r>
      <w:r>
        <w:rPr>
          <w:rFonts w:ascii="Times New Roman" w:hAnsi="Times New Roman" w:hint="eastAsia"/>
          <w:b/>
          <w:bCs/>
          <w:i/>
          <w:iCs/>
          <w:sz w:val="20"/>
          <w:szCs w:val="20"/>
        </w:rPr>
        <w:t>1ms</w:t>
      </w:r>
      <w:r>
        <w:rPr>
          <w:rFonts w:ascii="Times New Roman" w:hAnsi="Times New Roman"/>
          <w:b/>
          <w:bCs/>
          <w:i/>
          <w:iCs/>
          <w:sz w:val="20"/>
          <w:szCs w:val="20"/>
        </w:rPr>
        <w:t xml:space="preserve"> latency and 99.9999% CSA requirement is 100%. </w:t>
      </w:r>
      <w:r w:rsidRPr="00257A9C">
        <w:rPr>
          <w:rFonts w:ascii="Times New Roman" w:hAnsi="Times New Roman"/>
          <w:b/>
          <w:bCs/>
          <w:i/>
          <w:iCs/>
          <w:sz w:val="20"/>
          <w:szCs w:val="20"/>
        </w:rPr>
        <w:t xml:space="preserve">In the case of </w:t>
      </w:r>
      <w:r>
        <w:rPr>
          <w:rFonts w:ascii="Times New Roman" w:hAnsi="Times New Roman"/>
          <w:b/>
          <w:bCs/>
          <w:i/>
          <w:iCs/>
          <w:sz w:val="20"/>
          <w:szCs w:val="20"/>
        </w:rPr>
        <w:t>40/</w:t>
      </w:r>
      <w:r w:rsidRPr="00257A9C">
        <w:rPr>
          <w:rFonts w:ascii="Times New Roman" w:hAnsi="Times New Roman"/>
          <w:b/>
          <w:bCs/>
          <w:i/>
          <w:iCs/>
          <w:sz w:val="20"/>
          <w:szCs w:val="20"/>
        </w:rPr>
        <w:t>50 UEs per service area, the percentage of UEs unsatisfying the requirement is less than 1%.</w:t>
      </w:r>
    </w:p>
    <w:p w14:paraId="715DB1E0" w14:textId="16EA7F4D" w:rsidR="007D764D" w:rsidRPr="00903229" w:rsidRDefault="007D764D" w:rsidP="007D764D">
      <w:pPr>
        <w:pStyle w:val="af7"/>
        <w:numPr>
          <w:ilvl w:val="0"/>
          <w:numId w:val="32"/>
        </w:numPr>
        <w:spacing w:beforeLines="50" w:before="120"/>
        <w:ind w:firstLineChars="0"/>
        <w:rPr>
          <w:rFonts w:ascii="Times New Roman" w:hAnsi="Times New Roman"/>
          <w:b/>
          <w:bCs/>
          <w:i/>
          <w:iCs/>
          <w:sz w:val="20"/>
          <w:szCs w:val="20"/>
        </w:rPr>
      </w:pPr>
      <w:r w:rsidRPr="00E72563">
        <w:rPr>
          <w:rFonts w:ascii="Times New Roman" w:hAnsi="Times New Roman"/>
          <w:b/>
          <w:bCs/>
          <w:i/>
          <w:iCs/>
          <w:sz w:val="20"/>
          <w:szCs w:val="20"/>
        </w:rPr>
        <w:t xml:space="preserve">The </w:t>
      </w:r>
      <w:r w:rsidR="00102C06">
        <w:rPr>
          <w:rFonts w:ascii="Times New Roman" w:hAnsi="Times New Roman"/>
          <w:b/>
          <w:bCs/>
          <w:i/>
          <w:iCs/>
          <w:sz w:val="20"/>
          <w:szCs w:val="20"/>
        </w:rPr>
        <w:t xml:space="preserve">resource </w:t>
      </w:r>
      <w:r w:rsidRPr="00E72563">
        <w:rPr>
          <w:rFonts w:ascii="Times New Roman" w:hAnsi="Times New Roman"/>
          <w:b/>
          <w:bCs/>
          <w:i/>
          <w:iCs/>
          <w:sz w:val="20"/>
          <w:szCs w:val="20"/>
        </w:rPr>
        <w:t>utilization is growing rapidly with increasing the number of UEs per service area</w:t>
      </w:r>
      <w:r>
        <w:rPr>
          <w:rFonts w:ascii="Times New Roman" w:hAnsi="Times New Roman"/>
          <w:b/>
          <w:bCs/>
          <w:i/>
          <w:iCs/>
          <w:sz w:val="20"/>
          <w:szCs w:val="20"/>
        </w:rPr>
        <w:t>.</w:t>
      </w:r>
    </w:p>
    <w:p w14:paraId="4E91DCC2" w14:textId="77777777" w:rsidR="007D764D" w:rsidRDefault="007D764D" w:rsidP="007D764D">
      <w:pPr>
        <w:spacing w:beforeLines="50" w:before="120"/>
        <w:jc w:val="both"/>
        <w:rPr>
          <w:b/>
          <w:bCs/>
          <w:i/>
          <w:iCs/>
        </w:rPr>
      </w:pPr>
      <w:r w:rsidRPr="70CEA907">
        <w:rPr>
          <w:b/>
          <w:bCs/>
          <w:i/>
          <w:iCs/>
        </w:rPr>
        <w:t xml:space="preserve">Observation 2:  </w:t>
      </w:r>
      <w:r>
        <w:rPr>
          <w:b/>
          <w:i/>
          <w:szCs w:val="20"/>
        </w:rPr>
        <w:t>For coordination transmission for FR1,</w:t>
      </w:r>
    </w:p>
    <w:p w14:paraId="4CCEDE9C" w14:textId="77777777" w:rsidR="007D764D" w:rsidRPr="00452CD8" w:rsidRDefault="007D764D" w:rsidP="007D764D">
      <w:pPr>
        <w:pStyle w:val="af7"/>
        <w:numPr>
          <w:ilvl w:val="0"/>
          <w:numId w:val="32"/>
        </w:numPr>
        <w:ind w:firstLineChars="0"/>
      </w:pPr>
      <w:r>
        <w:rPr>
          <w:rFonts w:ascii="Times New Roman" w:hAnsi="Times New Roman"/>
          <w:b/>
          <w:bCs/>
          <w:i/>
          <w:iCs/>
          <w:sz w:val="20"/>
          <w:szCs w:val="20"/>
        </w:rPr>
        <w:t>For DL and UL with less than or equal to 40 UEs per service area, t</w:t>
      </w:r>
      <w:r w:rsidRPr="00E72563">
        <w:rPr>
          <w:rFonts w:ascii="Times New Roman" w:hAnsi="Times New Roman"/>
          <w:b/>
          <w:bCs/>
          <w:i/>
          <w:iCs/>
          <w:sz w:val="20"/>
          <w:szCs w:val="20"/>
        </w:rPr>
        <w:t xml:space="preserve">he percentage of UEs satisfying the </w:t>
      </w:r>
      <w:r>
        <w:rPr>
          <w:rFonts w:ascii="Times New Roman" w:hAnsi="Times New Roman" w:hint="eastAsia"/>
          <w:b/>
          <w:bCs/>
          <w:i/>
          <w:iCs/>
          <w:sz w:val="20"/>
          <w:szCs w:val="20"/>
        </w:rPr>
        <w:t>1ms</w:t>
      </w:r>
      <w:r>
        <w:rPr>
          <w:rFonts w:ascii="Times New Roman" w:hAnsi="Times New Roman"/>
          <w:b/>
          <w:bCs/>
          <w:i/>
          <w:iCs/>
          <w:sz w:val="20"/>
          <w:szCs w:val="20"/>
        </w:rPr>
        <w:t xml:space="preserve"> latency and 99.9999% CSA requirement is 100%. </w:t>
      </w:r>
    </w:p>
    <w:p w14:paraId="0CE34AB1" w14:textId="77777777" w:rsidR="00C66EDE" w:rsidRDefault="00C66EDE" w:rsidP="00C66EDE">
      <w:pPr>
        <w:spacing w:beforeLines="50" w:before="120"/>
        <w:jc w:val="both"/>
        <w:rPr>
          <w:b/>
          <w:bCs/>
          <w:i/>
          <w:iCs/>
        </w:rPr>
      </w:pPr>
      <w:r w:rsidRPr="70CEA907">
        <w:rPr>
          <w:b/>
          <w:bCs/>
          <w:i/>
          <w:iCs/>
        </w:rPr>
        <w:t xml:space="preserve">Observation </w:t>
      </w:r>
      <w:r>
        <w:rPr>
          <w:b/>
          <w:bCs/>
          <w:i/>
          <w:iCs/>
        </w:rPr>
        <w:t>3</w:t>
      </w:r>
      <w:r w:rsidRPr="70CEA907">
        <w:rPr>
          <w:b/>
          <w:bCs/>
          <w:i/>
          <w:iCs/>
        </w:rPr>
        <w:t xml:space="preserve">:  </w:t>
      </w:r>
      <w:r>
        <w:rPr>
          <w:b/>
          <w:i/>
          <w:szCs w:val="20"/>
        </w:rPr>
        <w:t xml:space="preserve">For coordination transmission for FR2, </w:t>
      </w:r>
    </w:p>
    <w:p w14:paraId="06B52E96" w14:textId="77777777" w:rsidR="00C66EDE" w:rsidRPr="00257A9C" w:rsidRDefault="00C66EDE" w:rsidP="00C66EDE">
      <w:pPr>
        <w:pStyle w:val="af7"/>
        <w:numPr>
          <w:ilvl w:val="0"/>
          <w:numId w:val="32"/>
        </w:numPr>
        <w:ind w:firstLineChars="0"/>
      </w:pPr>
      <w:r>
        <w:rPr>
          <w:rFonts w:ascii="Times New Roman" w:hAnsi="Times New Roman"/>
          <w:b/>
          <w:bCs/>
          <w:i/>
          <w:iCs/>
          <w:sz w:val="20"/>
          <w:szCs w:val="20"/>
        </w:rPr>
        <w:t>For DL and UL with less than or equal to 50 UEs per service area, t</w:t>
      </w:r>
      <w:r w:rsidRPr="00E72563">
        <w:rPr>
          <w:rFonts w:ascii="Times New Roman" w:hAnsi="Times New Roman"/>
          <w:b/>
          <w:bCs/>
          <w:i/>
          <w:iCs/>
          <w:sz w:val="20"/>
          <w:szCs w:val="20"/>
        </w:rPr>
        <w:t xml:space="preserve">he percentage of UEs satisfying the </w:t>
      </w:r>
      <w:r>
        <w:rPr>
          <w:rFonts w:ascii="Times New Roman" w:hAnsi="Times New Roman" w:hint="eastAsia"/>
          <w:b/>
          <w:bCs/>
          <w:i/>
          <w:iCs/>
          <w:sz w:val="20"/>
          <w:szCs w:val="20"/>
        </w:rPr>
        <w:t>1ms</w:t>
      </w:r>
      <w:r>
        <w:rPr>
          <w:rFonts w:ascii="Times New Roman" w:hAnsi="Times New Roman"/>
          <w:b/>
          <w:bCs/>
          <w:i/>
          <w:iCs/>
          <w:sz w:val="20"/>
          <w:szCs w:val="20"/>
        </w:rPr>
        <w:t xml:space="preserve"> latency and 99.9999% CSA requirement is 100%.</w:t>
      </w:r>
    </w:p>
    <w:p w14:paraId="6FC8F280" w14:textId="77777777" w:rsidR="00C66EDE" w:rsidRPr="004039BE" w:rsidRDefault="00C66EDE" w:rsidP="00C66EDE">
      <w:pPr>
        <w:pStyle w:val="af7"/>
        <w:numPr>
          <w:ilvl w:val="0"/>
          <w:numId w:val="32"/>
        </w:numPr>
        <w:ind w:firstLineChars="0"/>
        <w:rPr>
          <w:rFonts w:ascii="Times New Roman" w:hAnsi="Times New Roman"/>
          <w:b/>
          <w:bCs/>
          <w:i/>
          <w:iCs/>
          <w:sz w:val="20"/>
          <w:szCs w:val="20"/>
        </w:rPr>
      </w:pPr>
      <w:r>
        <w:rPr>
          <w:rFonts w:ascii="Times New Roman" w:hAnsi="Times New Roman"/>
          <w:b/>
          <w:bCs/>
          <w:i/>
          <w:iCs/>
          <w:sz w:val="20"/>
          <w:szCs w:val="20"/>
        </w:rPr>
        <w:t>For DL and UL with 60/70 UEs per service area,</w:t>
      </w:r>
      <w:r w:rsidRPr="00AC102B" w:rsidDel="00061896">
        <w:rPr>
          <w:rFonts w:ascii="Times New Roman" w:hAnsi="Times New Roman"/>
          <w:b/>
          <w:bCs/>
          <w:i/>
          <w:iCs/>
          <w:sz w:val="20"/>
          <w:szCs w:val="20"/>
        </w:rPr>
        <w:t xml:space="preserve"> </w:t>
      </w:r>
      <w:r>
        <w:rPr>
          <w:rFonts w:ascii="Times New Roman" w:hAnsi="Times New Roman"/>
          <w:b/>
          <w:bCs/>
          <w:i/>
          <w:iCs/>
          <w:sz w:val="20"/>
          <w:szCs w:val="20"/>
        </w:rPr>
        <w:t xml:space="preserve">some </w:t>
      </w:r>
      <w:r w:rsidRPr="00474802">
        <w:rPr>
          <w:rFonts w:ascii="Times New Roman" w:hAnsi="Times New Roman"/>
          <w:b/>
          <w:bCs/>
          <w:i/>
          <w:iCs/>
          <w:sz w:val="20"/>
          <w:szCs w:val="20"/>
        </w:rPr>
        <w:t xml:space="preserve">UEs may not be fully FDMed </w:t>
      </w:r>
      <w:r>
        <w:rPr>
          <w:rFonts w:ascii="Times New Roman" w:hAnsi="Times New Roman"/>
          <w:b/>
          <w:bCs/>
          <w:i/>
          <w:iCs/>
          <w:sz w:val="20"/>
          <w:szCs w:val="20"/>
        </w:rPr>
        <w:t>due to ununiform UE distribution within multi-beam.</w:t>
      </w:r>
    </w:p>
    <w:p w14:paraId="303D7A0F" w14:textId="649ED7AF" w:rsidR="00C66EDE" w:rsidRPr="00240F93" w:rsidRDefault="00C66EDE" w:rsidP="00605D51">
      <w:pPr>
        <w:rPr>
          <w:szCs w:val="20"/>
        </w:rPr>
      </w:pPr>
    </w:p>
    <w:p w14:paraId="123E10F7" w14:textId="77777777" w:rsidR="005913B8" w:rsidRPr="005D55E8" w:rsidRDefault="005913B8" w:rsidP="005913B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70CEA907">
        <w:rPr>
          <w:rFonts w:ascii="Arial" w:eastAsia="宋体" w:hAnsi="Arial"/>
          <w:sz w:val="36"/>
          <w:szCs w:val="36"/>
          <w:lang w:val="fr-FR" w:eastAsia="zh-CN"/>
        </w:rPr>
        <w:t>Reference</w:t>
      </w:r>
    </w:p>
    <w:p w14:paraId="721D7EF6" w14:textId="77777777" w:rsidR="005913B8" w:rsidRPr="00BE5E43" w:rsidRDefault="005913B8" w:rsidP="005913B8">
      <w:pPr>
        <w:pStyle w:val="af7"/>
        <w:numPr>
          <w:ilvl w:val="0"/>
          <w:numId w:val="6"/>
        </w:numPr>
        <w:spacing w:before="100" w:beforeAutospacing="1" w:after="100" w:afterAutospacing="1"/>
        <w:ind w:firstLineChars="0"/>
        <w:rPr>
          <w:rFonts w:ascii="Times New Roman" w:eastAsia="Times New Roman" w:hAnsi="Times New Roman"/>
          <w:sz w:val="20"/>
          <w:szCs w:val="20"/>
          <w:lang w:eastAsia="en-US"/>
        </w:rPr>
      </w:pPr>
      <w:r w:rsidRPr="00BE5E43">
        <w:rPr>
          <w:rFonts w:ascii="Times New Roman" w:eastAsia="Times New Roman" w:hAnsi="Times New Roman"/>
          <w:kern w:val="0"/>
          <w:sz w:val="20"/>
          <w:szCs w:val="20"/>
          <w:lang w:eastAsia="en-US"/>
        </w:rPr>
        <w:t>RP-202069, 3GPP TSG RAN Meeting #89e, September 14 - 18, 2020</w:t>
      </w:r>
    </w:p>
    <w:p w14:paraId="709C9C26" w14:textId="77777777" w:rsidR="005913B8" w:rsidRPr="00BE5E43" w:rsidRDefault="005913B8" w:rsidP="005913B8">
      <w:pPr>
        <w:pStyle w:val="af7"/>
        <w:numPr>
          <w:ilvl w:val="0"/>
          <w:numId w:val="6"/>
        </w:numPr>
        <w:spacing w:before="100" w:beforeAutospacing="1" w:after="100" w:afterAutospacing="1"/>
        <w:ind w:firstLineChars="0"/>
        <w:rPr>
          <w:rFonts w:ascii="Times New Roman" w:eastAsia="Times New Roman" w:hAnsi="Times New Roman"/>
          <w:sz w:val="20"/>
          <w:szCs w:val="20"/>
          <w:lang w:eastAsia="en-US"/>
        </w:rPr>
      </w:pPr>
      <w:r w:rsidRPr="00BE5E43">
        <w:rPr>
          <w:rFonts w:ascii="Times New Roman" w:eastAsia="Times New Roman" w:hAnsi="Times New Roman"/>
          <w:kern w:val="0"/>
          <w:sz w:val="20"/>
          <w:szCs w:val="20"/>
          <w:lang w:eastAsia="en-US"/>
        </w:rPr>
        <w:t>RP-202097, 3GPP TSG RAN Meeting #89e, September 14 - 18, 2020</w:t>
      </w:r>
    </w:p>
    <w:p w14:paraId="431F5684" w14:textId="77777777" w:rsidR="005913B8" w:rsidRDefault="005913B8" w:rsidP="005913B8">
      <w:pPr>
        <w:pStyle w:val="af7"/>
        <w:numPr>
          <w:ilvl w:val="0"/>
          <w:numId w:val="6"/>
        </w:numPr>
        <w:spacing w:before="100" w:beforeAutospacing="1" w:after="100" w:afterAutospacing="1"/>
        <w:ind w:firstLineChars="0"/>
        <w:rPr>
          <w:rFonts w:ascii="Times New Roman" w:eastAsia="Times New Roman" w:hAnsi="Times New Roman"/>
          <w:sz w:val="20"/>
          <w:szCs w:val="20"/>
          <w:lang w:eastAsia="en-US"/>
        </w:rPr>
      </w:pPr>
      <w:bookmarkStart w:id="6" w:name="_Ref47189064"/>
      <w:r w:rsidRPr="00BE5E43">
        <w:rPr>
          <w:rFonts w:ascii="Times New Roman" w:eastAsia="Times New Roman" w:hAnsi="Times New Roman"/>
          <w:kern w:val="0"/>
          <w:sz w:val="20"/>
          <w:szCs w:val="20"/>
          <w:lang w:eastAsia="en-US"/>
        </w:rPr>
        <w:t>Agreements on URLLC features and simulation assumptions for 5G-ACIA, 3GPP RAN 5G-ACIA Evaluations Week 1, October 12</w:t>
      </w:r>
      <w:r w:rsidRPr="009831A3">
        <w:rPr>
          <w:rFonts w:ascii="Times New Roman" w:eastAsia="Times New Roman" w:hAnsi="Times New Roman"/>
          <w:kern w:val="0"/>
          <w:sz w:val="20"/>
          <w:szCs w:val="20"/>
          <w:vertAlign w:val="superscript"/>
          <w:lang w:eastAsia="en-US"/>
        </w:rPr>
        <w:t>th</w:t>
      </w:r>
      <w:r w:rsidRPr="00BE5E43">
        <w:rPr>
          <w:rFonts w:ascii="Times New Roman" w:eastAsia="Times New Roman" w:hAnsi="Times New Roman"/>
          <w:kern w:val="0"/>
          <w:sz w:val="20"/>
          <w:szCs w:val="20"/>
          <w:lang w:eastAsia="en-US"/>
        </w:rPr>
        <w:t xml:space="preserve"> – 16</w:t>
      </w:r>
      <w:r w:rsidRPr="009831A3">
        <w:rPr>
          <w:rFonts w:ascii="Times New Roman" w:eastAsia="Times New Roman" w:hAnsi="Times New Roman"/>
          <w:kern w:val="0"/>
          <w:sz w:val="20"/>
          <w:szCs w:val="20"/>
          <w:vertAlign w:val="superscript"/>
          <w:lang w:eastAsia="en-US"/>
        </w:rPr>
        <w:t>th</w:t>
      </w:r>
      <w:r w:rsidRPr="00BE5E43">
        <w:rPr>
          <w:rFonts w:ascii="Times New Roman" w:eastAsia="Times New Roman" w:hAnsi="Times New Roman"/>
          <w:kern w:val="0"/>
          <w:sz w:val="20"/>
          <w:szCs w:val="20"/>
          <w:lang w:eastAsia="en-US"/>
        </w:rPr>
        <w:t xml:space="preserve"> 2020</w:t>
      </w:r>
      <w:bookmarkEnd w:id="6"/>
    </w:p>
    <w:p w14:paraId="2446D168" w14:textId="7D1A977D" w:rsidR="005913B8" w:rsidRPr="00BE5E43" w:rsidRDefault="005913B8" w:rsidP="005913B8">
      <w:pPr>
        <w:pStyle w:val="af7"/>
        <w:numPr>
          <w:ilvl w:val="0"/>
          <w:numId w:val="6"/>
        </w:numPr>
        <w:spacing w:before="100" w:beforeAutospacing="1" w:after="100" w:afterAutospacing="1"/>
        <w:ind w:firstLineChars="0"/>
        <w:rPr>
          <w:rFonts w:ascii="Times New Roman" w:eastAsia="Times New Roman" w:hAnsi="Times New Roman"/>
          <w:sz w:val="20"/>
          <w:szCs w:val="20"/>
          <w:lang w:eastAsia="en-US"/>
        </w:rPr>
      </w:pPr>
      <w:r w:rsidRPr="00972CA2">
        <w:rPr>
          <w:rFonts w:ascii="Times New Roman" w:eastAsia="Times New Roman" w:hAnsi="Times New Roman"/>
          <w:kern w:val="0"/>
          <w:sz w:val="20"/>
          <w:szCs w:val="20"/>
          <w:lang w:eastAsia="en-US"/>
        </w:rPr>
        <w:t>Summary of discussions in Week 2</w:t>
      </w:r>
      <w:r w:rsidRPr="00972CA2">
        <w:rPr>
          <w:rFonts w:ascii="宋体" w:hAnsi="宋体" w:cs="宋体"/>
          <w:kern w:val="0"/>
          <w:sz w:val="20"/>
          <w:szCs w:val="20"/>
          <w:lang w:eastAsia="en-US"/>
        </w:rPr>
        <w:t>，</w:t>
      </w:r>
      <w:r w:rsidRPr="00972CA2">
        <w:rPr>
          <w:rFonts w:ascii="Times New Roman" w:eastAsia="Times New Roman" w:hAnsi="Times New Roman"/>
          <w:kern w:val="0"/>
          <w:sz w:val="20"/>
          <w:szCs w:val="20"/>
          <w:lang w:eastAsia="en-US"/>
        </w:rPr>
        <w:t xml:space="preserve">3GPP RAN 5G-ACIA Evaluations Week2, </w:t>
      </w:r>
      <w:r w:rsidRPr="005913B8">
        <w:rPr>
          <w:rFonts w:ascii="Times New Roman" w:eastAsia="Times New Roman" w:hAnsi="Times New Roman"/>
          <w:kern w:val="0"/>
          <w:sz w:val="20"/>
          <w:szCs w:val="20"/>
          <w:lang w:eastAsia="en-US"/>
        </w:rPr>
        <w:t>December 14</w:t>
      </w:r>
      <w:r w:rsidRPr="009831A3">
        <w:rPr>
          <w:rFonts w:ascii="Times New Roman" w:eastAsia="Times New Roman" w:hAnsi="Times New Roman"/>
          <w:kern w:val="0"/>
          <w:sz w:val="20"/>
          <w:szCs w:val="20"/>
          <w:vertAlign w:val="superscript"/>
          <w:lang w:eastAsia="en-US"/>
        </w:rPr>
        <w:t>th</w:t>
      </w:r>
      <w:r w:rsidRPr="005913B8">
        <w:rPr>
          <w:rFonts w:ascii="Times New Roman" w:eastAsia="Times New Roman" w:hAnsi="Times New Roman"/>
          <w:kern w:val="0"/>
          <w:sz w:val="20"/>
          <w:szCs w:val="20"/>
          <w:lang w:eastAsia="en-US"/>
        </w:rPr>
        <w:t xml:space="preserve"> – 18</w:t>
      </w:r>
      <w:r w:rsidRPr="009831A3">
        <w:rPr>
          <w:rFonts w:ascii="Times New Roman" w:eastAsia="Times New Roman" w:hAnsi="Times New Roman"/>
          <w:kern w:val="0"/>
          <w:sz w:val="20"/>
          <w:szCs w:val="20"/>
          <w:vertAlign w:val="superscript"/>
          <w:lang w:eastAsia="en-US"/>
        </w:rPr>
        <w:t>th</w:t>
      </w:r>
      <w:r w:rsidRPr="005913B8">
        <w:rPr>
          <w:rFonts w:ascii="Times New Roman" w:eastAsia="Times New Roman" w:hAnsi="Times New Roman"/>
          <w:kern w:val="0"/>
          <w:sz w:val="20"/>
          <w:szCs w:val="20"/>
          <w:lang w:eastAsia="en-US"/>
        </w:rPr>
        <w:t xml:space="preserve"> 2020</w:t>
      </w:r>
    </w:p>
    <w:p w14:paraId="464126EB" w14:textId="58B9521A" w:rsidR="00C552C5" w:rsidRPr="003C17CF" w:rsidRDefault="00172729">
      <w:pPr>
        <w:keepNext/>
        <w:keepLines/>
        <w:pBdr>
          <w:top w:val="single" w:sz="12" w:space="3" w:color="auto"/>
        </w:pBdr>
        <w:overflowPunct w:val="0"/>
        <w:autoSpaceDE w:val="0"/>
        <w:autoSpaceDN w:val="0"/>
        <w:adjustRightInd w:val="0"/>
        <w:spacing w:before="360" w:after="180"/>
        <w:ind w:left="567" w:hanging="567"/>
        <w:jc w:val="both"/>
        <w:textAlignment w:val="baseline"/>
        <w:outlineLvl w:val="0"/>
        <w:rPr>
          <w:rFonts w:ascii="Arial" w:eastAsia="宋体" w:hAnsi="Arial"/>
          <w:sz w:val="36"/>
          <w:szCs w:val="36"/>
          <w:lang w:eastAsia="zh-CN"/>
        </w:rPr>
      </w:pPr>
      <w:r w:rsidRPr="003C17CF">
        <w:rPr>
          <w:rFonts w:ascii="Arial" w:eastAsia="宋体" w:hAnsi="Arial"/>
          <w:sz w:val="36"/>
          <w:szCs w:val="36"/>
          <w:lang w:eastAsia="zh-CN"/>
        </w:rPr>
        <w:t>Annex</w:t>
      </w:r>
      <w:r w:rsidR="00C552C5" w:rsidRPr="003C17CF">
        <w:rPr>
          <w:rFonts w:ascii="Arial" w:eastAsia="宋体" w:hAnsi="Arial"/>
          <w:sz w:val="36"/>
          <w:szCs w:val="36"/>
          <w:lang w:eastAsia="zh-CN"/>
        </w:rPr>
        <w:t xml:space="preserve"> I</w:t>
      </w:r>
    </w:p>
    <w:p w14:paraId="572A57A2" w14:textId="3CC535D5" w:rsidR="00C552C5" w:rsidRDefault="00C552C5" w:rsidP="00592E88">
      <w:pPr>
        <w:pStyle w:val="a7"/>
        <w:keepNext/>
        <w:jc w:val="center"/>
        <w:rPr>
          <w:b/>
          <w:bCs/>
        </w:rPr>
      </w:pPr>
      <w:r w:rsidRPr="70CEA907">
        <w:rPr>
          <w:b/>
          <w:bCs/>
        </w:rPr>
        <w:t xml:space="preserve">Table </w:t>
      </w:r>
      <w:r w:rsidR="00D73B55">
        <w:rPr>
          <w:b/>
          <w:bCs/>
        </w:rPr>
        <w:t>I</w:t>
      </w:r>
      <w:r w:rsidRPr="70CEA907">
        <w:rPr>
          <w:b/>
          <w:bCs/>
        </w:rPr>
        <w:t>-</w:t>
      </w:r>
      <w:r>
        <w:rPr>
          <w:b/>
          <w:bCs/>
        </w:rPr>
        <w:t>1</w:t>
      </w:r>
      <w:r w:rsidRPr="70CEA907">
        <w:rPr>
          <w:b/>
          <w:bCs/>
        </w:rPr>
        <w:t xml:space="preserve">. </w:t>
      </w:r>
      <w:r w:rsidR="001D35C4">
        <w:rPr>
          <w:b/>
          <w:bCs/>
        </w:rPr>
        <w:t>Detailed s</w:t>
      </w:r>
      <w:r w:rsidRPr="70CEA907">
        <w:rPr>
          <w:b/>
          <w:bCs/>
        </w:rPr>
        <w:t xml:space="preserve">imulation assumptions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16"/>
        <w:gridCol w:w="4659"/>
      </w:tblGrid>
      <w:tr w:rsidR="00C552C5" w:rsidRPr="0053294A" w14:paraId="4B07DFF2" w14:textId="77777777" w:rsidTr="00441C7E">
        <w:trPr>
          <w:trHeight w:val="425"/>
          <w:jc w:val="center"/>
        </w:trPr>
        <w:tc>
          <w:tcPr>
            <w:tcW w:w="0" w:type="auto"/>
            <w:shd w:val="clear" w:color="auto" w:fill="E7E6E6" w:themeFill="background2"/>
            <w:noWrap/>
            <w:vAlign w:val="center"/>
          </w:tcPr>
          <w:p w14:paraId="0E70C955" w14:textId="77777777" w:rsidR="00C552C5" w:rsidRPr="007A27C0" w:rsidRDefault="00C552C5" w:rsidP="00441C7E">
            <w:pPr>
              <w:adjustRightInd w:val="0"/>
              <w:snapToGrid w:val="0"/>
              <w:contextualSpacing/>
              <w:jc w:val="center"/>
              <w:rPr>
                <w:color w:val="000000" w:themeColor="text1"/>
                <w:sz w:val="16"/>
                <w:szCs w:val="16"/>
                <w:lang w:val="de-DE"/>
              </w:rPr>
            </w:pPr>
            <w:r w:rsidRPr="007A27C0">
              <w:rPr>
                <w:snapToGrid w:val="0"/>
                <w:color w:val="000000"/>
                <w:sz w:val="16"/>
                <w:szCs w:val="16"/>
                <w:lang w:val="de-DE"/>
              </w:rPr>
              <w:t>Parameters</w:t>
            </w:r>
          </w:p>
        </w:tc>
        <w:tc>
          <w:tcPr>
            <w:tcW w:w="4659" w:type="dxa"/>
            <w:shd w:val="clear" w:color="auto" w:fill="E7E6E6" w:themeFill="background2"/>
            <w:noWrap/>
            <w:vAlign w:val="center"/>
          </w:tcPr>
          <w:p w14:paraId="17E86F70" w14:textId="77777777" w:rsidR="00C552C5" w:rsidRPr="007A27C0" w:rsidRDefault="00C552C5" w:rsidP="00441C7E">
            <w:pPr>
              <w:adjustRightInd w:val="0"/>
              <w:snapToGrid w:val="0"/>
              <w:contextualSpacing/>
              <w:jc w:val="center"/>
              <w:rPr>
                <w:color w:val="000000" w:themeColor="text1"/>
                <w:sz w:val="16"/>
                <w:szCs w:val="16"/>
                <w:lang w:val="de-DE"/>
              </w:rPr>
            </w:pPr>
            <w:r w:rsidRPr="007A27C0">
              <w:rPr>
                <w:snapToGrid w:val="0"/>
                <w:color w:val="000000"/>
                <w:sz w:val="16"/>
                <w:szCs w:val="16"/>
                <w:lang w:val="de-DE"/>
              </w:rPr>
              <w:t>Values</w:t>
            </w:r>
          </w:p>
        </w:tc>
      </w:tr>
      <w:tr w:rsidR="00C552C5" w:rsidRPr="0053294A" w14:paraId="019144D8" w14:textId="77777777" w:rsidTr="00441C7E">
        <w:trPr>
          <w:trHeight w:val="425"/>
          <w:jc w:val="center"/>
        </w:trPr>
        <w:tc>
          <w:tcPr>
            <w:tcW w:w="0" w:type="auto"/>
            <w:vAlign w:val="center"/>
          </w:tcPr>
          <w:p w14:paraId="082732F7" w14:textId="77777777" w:rsidR="00C552C5" w:rsidRPr="007A27C0" w:rsidRDefault="00C552C5" w:rsidP="00441C7E">
            <w:pPr>
              <w:adjustRightInd w:val="0"/>
              <w:snapToGrid w:val="0"/>
              <w:contextualSpacing/>
              <w:jc w:val="both"/>
              <w:rPr>
                <w:color w:val="000000" w:themeColor="text1"/>
                <w:sz w:val="16"/>
                <w:szCs w:val="16"/>
                <w:lang w:val="de-DE"/>
              </w:rPr>
            </w:pPr>
            <w:r w:rsidRPr="007A27C0">
              <w:rPr>
                <w:snapToGrid w:val="0"/>
                <w:color w:val="000000"/>
                <w:sz w:val="16"/>
                <w:szCs w:val="16"/>
                <w:lang w:val="en-GB"/>
              </w:rPr>
              <w:t>Factory hall size</w:t>
            </w:r>
          </w:p>
        </w:tc>
        <w:tc>
          <w:tcPr>
            <w:tcW w:w="4659" w:type="dxa"/>
            <w:vAlign w:val="center"/>
          </w:tcPr>
          <w:p w14:paraId="62DADE5B" w14:textId="77777777" w:rsidR="00C552C5" w:rsidRPr="007A27C0" w:rsidRDefault="00C552C5" w:rsidP="00441C7E">
            <w:pPr>
              <w:adjustRightInd w:val="0"/>
              <w:snapToGrid w:val="0"/>
              <w:contextualSpacing/>
              <w:jc w:val="both"/>
              <w:rPr>
                <w:color w:val="000000" w:themeColor="text1"/>
                <w:sz w:val="16"/>
                <w:szCs w:val="16"/>
                <w:lang w:val="de-DE"/>
              </w:rPr>
            </w:pPr>
            <w:r w:rsidRPr="007A27C0">
              <w:rPr>
                <w:snapToGrid w:val="0"/>
                <w:color w:val="000000"/>
                <w:sz w:val="16"/>
                <w:szCs w:val="16"/>
                <w:lang w:val="en-GB"/>
              </w:rPr>
              <w:t>120x50 m</w:t>
            </w:r>
          </w:p>
        </w:tc>
      </w:tr>
      <w:tr w:rsidR="00C552C5" w:rsidRPr="0053294A" w14:paraId="22E29169" w14:textId="77777777" w:rsidTr="00441C7E">
        <w:trPr>
          <w:trHeight w:val="425"/>
          <w:jc w:val="center"/>
        </w:trPr>
        <w:tc>
          <w:tcPr>
            <w:tcW w:w="0" w:type="auto"/>
            <w:noWrap/>
            <w:vAlign w:val="center"/>
          </w:tcPr>
          <w:p w14:paraId="3D0AC8A4" w14:textId="77777777" w:rsidR="00C552C5" w:rsidRPr="007A27C0" w:rsidRDefault="00C552C5" w:rsidP="00441C7E">
            <w:pPr>
              <w:adjustRightInd w:val="0"/>
              <w:snapToGrid w:val="0"/>
              <w:contextualSpacing/>
              <w:jc w:val="both"/>
              <w:rPr>
                <w:color w:val="000000" w:themeColor="text1"/>
                <w:sz w:val="16"/>
                <w:szCs w:val="16"/>
                <w:lang w:val="de-DE"/>
              </w:rPr>
            </w:pPr>
            <w:r w:rsidRPr="007A27C0">
              <w:rPr>
                <w:snapToGrid w:val="0"/>
                <w:color w:val="000000"/>
                <w:sz w:val="16"/>
                <w:szCs w:val="16"/>
                <w:lang w:val="en-GB"/>
              </w:rPr>
              <w:t>Room height</w:t>
            </w:r>
          </w:p>
        </w:tc>
        <w:tc>
          <w:tcPr>
            <w:tcW w:w="4659" w:type="dxa"/>
            <w:vAlign w:val="center"/>
          </w:tcPr>
          <w:p w14:paraId="61C021EE" w14:textId="77777777" w:rsidR="00C552C5" w:rsidRPr="007A27C0" w:rsidRDefault="00C552C5" w:rsidP="00441C7E">
            <w:pPr>
              <w:adjustRightInd w:val="0"/>
              <w:snapToGrid w:val="0"/>
              <w:contextualSpacing/>
              <w:jc w:val="both"/>
              <w:rPr>
                <w:color w:val="000000" w:themeColor="text1"/>
                <w:sz w:val="16"/>
                <w:szCs w:val="16"/>
                <w:lang w:val="de-DE"/>
              </w:rPr>
            </w:pPr>
            <w:r w:rsidRPr="007A27C0">
              <w:rPr>
                <w:snapToGrid w:val="0"/>
                <w:color w:val="000000"/>
                <w:sz w:val="16"/>
                <w:szCs w:val="16"/>
                <w:lang w:val="en-GB"/>
              </w:rPr>
              <w:t>10 m</w:t>
            </w:r>
          </w:p>
        </w:tc>
      </w:tr>
      <w:tr w:rsidR="00C552C5" w:rsidRPr="0053294A" w14:paraId="6D2C45B2" w14:textId="77777777" w:rsidTr="00441C7E">
        <w:trPr>
          <w:trHeight w:val="425"/>
          <w:jc w:val="center"/>
        </w:trPr>
        <w:tc>
          <w:tcPr>
            <w:tcW w:w="0" w:type="auto"/>
            <w:noWrap/>
            <w:vAlign w:val="center"/>
          </w:tcPr>
          <w:p w14:paraId="68F13CD6" w14:textId="77777777" w:rsidR="00C552C5" w:rsidRPr="007A27C0" w:rsidRDefault="00C552C5" w:rsidP="00441C7E">
            <w:pPr>
              <w:adjustRightInd w:val="0"/>
              <w:snapToGrid w:val="0"/>
              <w:contextualSpacing/>
              <w:jc w:val="both"/>
              <w:rPr>
                <w:color w:val="000000" w:themeColor="text1"/>
                <w:sz w:val="16"/>
                <w:szCs w:val="16"/>
                <w:lang w:val="de-DE"/>
              </w:rPr>
            </w:pPr>
            <w:r w:rsidRPr="007A27C0">
              <w:rPr>
                <w:snapToGrid w:val="0"/>
                <w:color w:val="000000"/>
                <w:sz w:val="16"/>
                <w:szCs w:val="16"/>
                <w:lang w:val="en-GB"/>
              </w:rPr>
              <w:t>Inter-BS/TRP distance</w:t>
            </w:r>
          </w:p>
        </w:tc>
        <w:tc>
          <w:tcPr>
            <w:tcW w:w="4659" w:type="dxa"/>
            <w:vAlign w:val="center"/>
          </w:tcPr>
          <w:p w14:paraId="09B7D9D4" w14:textId="77777777" w:rsidR="00C552C5" w:rsidRPr="007A27C0" w:rsidRDefault="00C552C5" w:rsidP="00441C7E">
            <w:pPr>
              <w:adjustRightInd w:val="0"/>
              <w:snapToGrid w:val="0"/>
              <w:contextualSpacing/>
              <w:jc w:val="both"/>
              <w:rPr>
                <w:color w:val="000000" w:themeColor="text1"/>
                <w:sz w:val="16"/>
                <w:szCs w:val="16"/>
                <w:lang w:val="de-DE"/>
              </w:rPr>
            </w:pPr>
            <w:r w:rsidRPr="007A27C0">
              <w:rPr>
                <w:snapToGrid w:val="0"/>
                <w:color w:val="000000"/>
                <w:sz w:val="16"/>
                <w:szCs w:val="16"/>
                <w:lang w:val="en-GB"/>
              </w:rPr>
              <w:t>20 m</w:t>
            </w:r>
          </w:p>
        </w:tc>
      </w:tr>
      <w:tr w:rsidR="00C552C5" w:rsidRPr="0053294A" w14:paraId="047459B8" w14:textId="77777777" w:rsidTr="00441C7E">
        <w:trPr>
          <w:trHeight w:val="425"/>
          <w:jc w:val="center"/>
        </w:trPr>
        <w:tc>
          <w:tcPr>
            <w:tcW w:w="0" w:type="auto"/>
            <w:noWrap/>
            <w:vAlign w:val="center"/>
          </w:tcPr>
          <w:p w14:paraId="567AB9E5" w14:textId="77777777" w:rsidR="00C552C5" w:rsidRPr="007A27C0" w:rsidRDefault="00C552C5" w:rsidP="00441C7E">
            <w:pPr>
              <w:adjustRightInd w:val="0"/>
              <w:snapToGrid w:val="0"/>
              <w:contextualSpacing/>
              <w:jc w:val="both"/>
              <w:rPr>
                <w:color w:val="000000" w:themeColor="text1"/>
                <w:sz w:val="16"/>
                <w:szCs w:val="16"/>
                <w:lang w:val="de-DE"/>
              </w:rPr>
            </w:pPr>
            <w:r w:rsidRPr="007A27C0">
              <w:rPr>
                <w:snapToGrid w:val="0"/>
                <w:color w:val="000000"/>
                <w:sz w:val="16"/>
                <w:szCs w:val="16"/>
                <w:lang w:val="en-GB"/>
              </w:rPr>
              <w:t>BS/TRP antenna height</w:t>
            </w:r>
          </w:p>
        </w:tc>
        <w:tc>
          <w:tcPr>
            <w:tcW w:w="4659" w:type="dxa"/>
            <w:vAlign w:val="center"/>
          </w:tcPr>
          <w:p w14:paraId="3D3A6653" w14:textId="77777777" w:rsidR="00C552C5" w:rsidRPr="007A27C0" w:rsidRDefault="00C552C5" w:rsidP="00441C7E">
            <w:pPr>
              <w:adjustRightInd w:val="0"/>
              <w:snapToGrid w:val="0"/>
              <w:contextualSpacing/>
              <w:jc w:val="both"/>
              <w:rPr>
                <w:color w:val="000000" w:themeColor="text1"/>
                <w:sz w:val="16"/>
                <w:szCs w:val="16"/>
                <w:lang w:val="de-DE"/>
              </w:rPr>
            </w:pPr>
            <w:r w:rsidRPr="007A27C0">
              <w:rPr>
                <w:snapToGrid w:val="0"/>
                <w:color w:val="000000"/>
                <w:sz w:val="16"/>
                <w:szCs w:val="16"/>
                <w:lang w:val="en-GB"/>
              </w:rPr>
              <w:t>8 m InF-DH</w:t>
            </w:r>
          </w:p>
        </w:tc>
      </w:tr>
      <w:tr w:rsidR="00C552C5" w:rsidRPr="0053294A" w14:paraId="79EAB08C" w14:textId="77777777" w:rsidTr="00441C7E">
        <w:trPr>
          <w:trHeight w:val="425"/>
          <w:jc w:val="center"/>
        </w:trPr>
        <w:tc>
          <w:tcPr>
            <w:tcW w:w="0" w:type="auto"/>
            <w:noWrap/>
            <w:vAlign w:val="center"/>
          </w:tcPr>
          <w:p w14:paraId="7EA299F8" w14:textId="77777777" w:rsidR="00C552C5" w:rsidRPr="007A27C0" w:rsidRDefault="00C552C5" w:rsidP="00441C7E">
            <w:pPr>
              <w:adjustRightInd w:val="0"/>
              <w:snapToGrid w:val="0"/>
              <w:contextualSpacing/>
              <w:jc w:val="both"/>
              <w:rPr>
                <w:color w:val="000000" w:themeColor="text1"/>
                <w:sz w:val="16"/>
                <w:szCs w:val="16"/>
                <w:lang w:val="de-DE"/>
              </w:rPr>
            </w:pPr>
            <w:r w:rsidRPr="007A27C0">
              <w:rPr>
                <w:snapToGrid w:val="0"/>
                <w:color w:val="000000"/>
                <w:sz w:val="16"/>
                <w:szCs w:val="16"/>
                <w:lang w:val="en-GB"/>
              </w:rPr>
              <w:t>Layout – BS/TRP deployment</w:t>
            </w:r>
          </w:p>
        </w:tc>
        <w:tc>
          <w:tcPr>
            <w:tcW w:w="4659" w:type="dxa"/>
            <w:vAlign w:val="center"/>
          </w:tcPr>
          <w:p w14:paraId="3EF9ACCA" w14:textId="77777777" w:rsidR="00C552C5" w:rsidRPr="007A27C0" w:rsidRDefault="00C552C5" w:rsidP="00441C7E">
            <w:pPr>
              <w:adjustRightInd w:val="0"/>
              <w:snapToGrid w:val="0"/>
              <w:contextualSpacing/>
              <w:jc w:val="both"/>
              <w:rPr>
                <w:color w:val="000000" w:themeColor="text1"/>
                <w:sz w:val="16"/>
                <w:szCs w:val="16"/>
                <w:lang w:val="de-DE"/>
              </w:rPr>
            </w:pPr>
            <w:r w:rsidRPr="007A27C0">
              <w:rPr>
                <w:snapToGrid w:val="0"/>
                <w:color w:val="000000"/>
                <w:sz w:val="16"/>
                <w:szCs w:val="16"/>
                <w:lang w:val="de-DE"/>
              </w:rPr>
              <w:t>12 TRPs</w:t>
            </w:r>
          </w:p>
          <w:p w14:paraId="0B66983A" w14:textId="77777777" w:rsidR="00C552C5" w:rsidRPr="007A27C0" w:rsidRDefault="00C552C5" w:rsidP="00441C7E">
            <w:pPr>
              <w:adjustRightInd w:val="0"/>
              <w:snapToGrid w:val="0"/>
              <w:contextualSpacing/>
              <w:jc w:val="both"/>
              <w:rPr>
                <w:snapToGrid w:val="0"/>
                <w:color w:val="000000"/>
                <w:sz w:val="16"/>
                <w:szCs w:val="16"/>
                <w:lang w:val="de-DE"/>
              </w:rPr>
            </w:pPr>
            <w:r w:rsidRPr="007A27C0">
              <w:rPr>
                <w:noProof/>
                <w:sz w:val="16"/>
                <w:szCs w:val="16"/>
                <w:lang w:eastAsia="zh-CN"/>
              </w:rPr>
              <w:drawing>
                <wp:inline distT="0" distB="0" distL="0" distR="0" wp14:anchorId="1580EE2F" wp14:editId="0E3E4DBB">
                  <wp:extent cx="2449002" cy="1186334"/>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9" cstate="print">
                            <a:extLst>
                              <a:ext uri="{28A0092B-C50C-407E-A947-70E740481C1C}">
                                <a14:useLocalDpi xmlns:a14="http://schemas.microsoft.com/office/drawing/2010/main" val="0"/>
                              </a:ext>
                            </a:extLst>
                          </a:blip>
                          <a:stretch>
                            <a:fillRect/>
                          </a:stretch>
                        </pic:blipFill>
                        <pic:spPr>
                          <a:xfrm>
                            <a:off x="0" y="0"/>
                            <a:ext cx="2493038" cy="1207666"/>
                          </a:xfrm>
                          <a:prstGeom prst="rect">
                            <a:avLst/>
                          </a:prstGeom>
                        </pic:spPr>
                      </pic:pic>
                    </a:graphicData>
                  </a:graphic>
                </wp:inline>
              </w:drawing>
            </w:r>
          </w:p>
        </w:tc>
      </w:tr>
      <w:tr w:rsidR="00C552C5" w:rsidRPr="0053294A" w14:paraId="0A0E3059" w14:textId="77777777" w:rsidTr="00441C7E">
        <w:trPr>
          <w:trHeight w:val="425"/>
          <w:jc w:val="center"/>
        </w:trPr>
        <w:tc>
          <w:tcPr>
            <w:tcW w:w="0" w:type="auto"/>
            <w:noWrap/>
            <w:vAlign w:val="center"/>
          </w:tcPr>
          <w:p w14:paraId="3B83F600" w14:textId="77777777" w:rsidR="00C552C5" w:rsidRPr="007A27C0" w:rsidRDefault="00C552C5" w:rsidP="00441C7E">
            <w:pPr>
              <w:adjustRightInd w:val="0"/>
              <w:snapToGrid w:val="0"/>
              <w:contextualSpacing/>
              <w:jc w:val="both"/>
              <w:rPr>
                <w:color w:val="000000" w:themeColor="text1"/>
                <w:sz w:val="16"/>
                <w:szCs w:val="16"/>
                <w:lang w:val="de-DE"/>
              </w:rPr>
            </w:pPr>
            <w:r w:rsidRPr="007A27C0">
              <w:rPr>
                <w:snapToGrid w:val="0"/>
                <w:color w:val="000000"/>
                <w:sz w:val="16"/>
                <w:szCs w:val="16"/>
                <w:lang w:val="en-GB"/>
              </w:rPr>
              <w:t>Channel model</w:t>
            </w:r>
          </w:p>
        </w:tc>
        <w:tc>
          <w:tcPr>
            <w:tcW w:w="4659" w:type="dxa"/>
            <w:vAlign w:val="center"/>
          </w:tcPr>
          <w:p w14:paraId="508143AD" w14:textId="77777777" w:rsidR="00C552C5" w:rsidRPr="007A27C0" w:rsidRDefault="00C552C5" w:rsidP="00441C7E">
            <w:pPr>
              <w:adjustRightInd w:val="0"/>
              <w:snapToGrid w:val="0"/>
              <w:contextualSpacing/>
              <w:jc w:val="both"/>
              <w:rPr>
                <w:color w:val="000000" w:themeColor="text1"/>
                <w:sz w:val="16"/>
                <w:szCs w:val="16"/>
                <w:lang w:val="de-DE"/>
              </w:rPr>
            </w:pPr>
            <w:r w:rsidRPr="007A27C0">
              <w:rPr>
                <w:snapToGrid w:val="0"/>
                <w:color w:val="000000"/>
                <w:sz w:val="16"/>
                <w:szCs w:val="16"/>
                <w:lang w:val="de-DE"/>
              </w:rPr>
              <w:t>InF-DH</w:t>
            </w:r>
          </w:p>
        </w:tc>
      </w:tr>
      <w:tr w:rsidR="00C552C5" w:rsidRPr="0053294A" w14:paraId="5354A497" w14:textId="77777777" w:rsidTr="00441C7E">
        <w:trPr>
          <w:trHeight w:val="425"/>
          <w:jc w:val="center"/>
        </w:trPr>
        <w:tc>
          <w:tcPr>
            <w:tcW w:w="0" w:type="auto"/>
            <w:noWrap/>
            <w:vAlign w:val="center"/>
          </w:tcPr>
          <w:p w14:paraId="5D617A68" w14:textId="77777777" w:rsidR="00C552C5" w:rsidRPr="007A27C0" w:rsidRDefault="00C552C5" w:rsidP="00441C7E">
            <w:pPr>
              <w:adjustRightInd w:val="0"/>
              <w:snapToGrid w:val="0"/>
              <w:contextualSpacing/>
              <w:jc w:val="both"/>
              <w:rPr>
                <w:rFonts w:eastAsiaTheme="minorEastAsia"/>
                <w:color w:val="000000" w:themeColor="text1"/>
                <w:sz w:val="16"/>
                <w:szCs w:val="16"/>
                <w:lang w:val="en-GB" w:eastAsia="zh-CN"/>
              </w:rPr>
            </w:pPr>
            <w:r w:rsidRPr="70CEA907">
              <w:rPr>
                <w:rFonts w:eastAsiaTheme="minorEastAsia"/>
                <w:snapToGrid w:val="0"/>
                <w:color w:val="000000"/>
                <w:sz w:val="16"/>
                <w:szCs w:val="16"/>
                <w:lang w:val="en-GB" w:eastAsia="zh-CN"/>
              </w:rPr>
              <w:t>Cluster information</w:t>
            </w:r>
          </w:p>
        </w:tc>
        <w:tc>
          <w:tcPr>
            <w:tcW w:w="4659" w:type="dxa"/>
            <w:vAlign w:val="center"/>
          </w:tcPr>
          <w:p w14:paraId="7FA1CAD5" w14:textId="77777777" w:rsidR="00C552C5" w:rsidRPr="007A27C0" w:rsidRDefault="00C552C5" w:rsidP="00441C7E">
            <w:pPr>
              <w:adjustRightInd w:val="0"/>
              <w:snapToGrid w:val="0"/>
              <w:contextualSpacing/>
              <w:jc w:val="both"/>
              <w:rPr>
                <w:rFonts w:eastAsiaTheme="minorEastAsia"/>
                <w:color w:val="000000" w:themeColor="text1"/>
                <w:sz w:val="16"/>
                <w:szCs w:val="16"/>
                <w:lang w:val="de-DE" w:eastAsia="zh-CN"/>
              </w:rPr>
            </w:pPr>
            <w:r w:rsidRPr="70CEA907">
              <w:rPr>
                <w:rFonts w:eastAsiaTheme="minorEastAsia"/>
                <w:snapToGrid w:val="0"/>
                <w:color w:val="000000"/>
                <w:sz w:val="16"/>
                <w:szCs w:val="16"/>
                <w:lang w:val="de-DE" w:eastAsia="zh-CN"/>
              </w:rPr>
              <w:t>Clustter density: 0.6</w:t>
            </w:r>
          </w:p>
          <w:p w14:paraId="7CEF5286" w14:textId="77777777" w:rsidR="00C552C5" w:rsidRPr="007A27C0" w:rsidRDefault="00C552C5" w:rsidP="00441C7E">
            <w:pPr>
              <w:adjustRightInd w:val="0"/>
              <w:snapToGrid w:val="0"/>
              <w:contextualSpacing/>
              <w:jc w:val="both"/>
              <w:rPr>
                <w:rFonts w:eastAsiaTheme="minorEastAsia"/>
                <w:color w:val="000000" w:themeColor="text1"/>
                <w:sz w:val="16"/>
                <w:szCs w:val="16"/>
                <w:lang w:val="de-DE" w:eastAsia="zh-CN"/>
              </w:rPr>
            </w:pPr>
            <w:r w:rsidRPr="70CEA907">
              <w:rPr>
                <w:rFonts w:eastAsiaTheme="minorEastAsia"/>
                <w:snapToGrid w:val="0"/>
                <w:color w:val="000000"/>
                <w:sz w:val="16"/>
                <w:szCs w:val="16"/>
                <w:lang w:val="de-DE" w:eastAsia="zh-CN"/>
              </w:rPr>
              <w:t>Cluster height: 6 m</w:t>
            </w:r>
          </w:p>
          <w:p w14:paraId="043DD658" w14:textId="77777777" w:rsidR="00C552C5" w:rsidRPr="007A27C0" w:rsidRDefault="00C552C5" w:rsidP="00441C7E">
            <w:pPr>
              <w:adjustRightInd w:val="0"/>
              <w:snapToGrid w:val="0"/>
              <w:contextualSpacing/>
              <w:jc w:val="both"/>
              <w:rPr>
                <w:rFonts w:eastAsiaTheme="minorEastAsia"/>
                <w:color w:val="000000" w:themeColor="text1"/>
                <w:sz w:val="16"/>
                <w:szCs w:val="16"/>
                <w:lang w:val="de-DE" w:eastAsia="zh-CN"/>
              </w:rPr>
            </w:pPr>
            <w:r w:rsidRPr="70CEA907">
              <w:rPr>
                <w:rFonts w:eastAsiaTheme="minorEastAsia"/>
                <w:snapToGrid w:val="0"/>
                <w:color w:val="000000"/>
                <w:sz w:val="16"/>
                <w:szCs w:val="16"/>
                <w:lang w:val="de-DE" w:eastAsia="zh-CN"/>
              </w:rPr>
              <w:t>Cluster size: 2 m</w:t>
            </w:r>
          </w:p>
        </w:tc>
      </w:tr>
      <w:tr w:rsidR="00C552C5" w:rsidRPr="003C17CF" w14:paraId="63073023" w14:textId="77777777" w:rsidTr="00441C7E">
        <w:trPr>
          <w:trHeight w:val="425"/>
          <w:jc w:val="center"/>
        </w:trPr>
        <w:tc>
          <w:tcPr>
            <w:tcW w:w="0" w:type="auto"/>
            <w:noWrap/>
            <w:vAlign w:val="center"/>
          </w:tcPr>
          <w:p w14:paraId="713B1EA7" w14:textId="77777777" w:rsidR="00C552C5" w:rsidRPr="007A27C0" w:rsidRDefault="00C552C5" w:rsidP="00441C7E">
            <w:pPr>
              <w:adjustRightInd w:val="0"/>
              <w:snapToGrid w:val="0"/>
              <w:contextualSpacing/>
              <w:jc w:val="both"/>
              <w:rPr>
                <w:color w:val="000000" w:themeColor="text1"/>
                <w:sz w:val="16"/>
                <w:szCs w:val="16"/>
                <w:lang w:val="de-DE"/>
              </w:rPr>
            </w:pPr>
            <w:r w:rsidRPr="007A27C0">
              <w:rPr>
                <w:snapToGrid w:val="0"/>
                <w:color w:val="000000"/>
                <w:sz w:val="16"/>
                <w:szCs w:val="16"/>
                <w:lang w:val="en-GB"/>
              </w:rPr>
              <w:t>Carrier frequency, simulation bandwidth and SCS</w:t>
            </w:r>
          </w:p>
        </w:tc>
        <w:tc>
          <w:tcPr>
            <w:tcW w:w="4659" w:type="dxa"/>
            <w:vAlign w:val="center"/>
          </w:tcPr>
          <w:p w14:paraId="0413D8CB" w14:textId="77777777" w:rsidR="00C552C5" w:rsidRDefault="00C552C5" w:rsidP="00441C7E">
            <w:pPr>
              <w:adjustRightInd w:val="0"/>
              <w:snapToGrid w:val="0"/>
              <w:contextualSpacing/>
              <w:jc w:val="both"/>
              <w:rPr>
                <w:snapToGrid w:val="0"/>
                <w:color w:val="000000"/>
                <w:sz w:val="16"/>
                <w:szCs w:val="16"/>
                <w:lang w:val="de-DE"/>
              </w:rPr>
            </w:pPr>
            <w:r w:rsidRPr="007A27C0">
              <w:rPr>
                <w:snapToGrid w:val="0"/>
                <w:color w:val="000000"/>
                <w:sz w:val="16"/>
                <w:szCs w:val="16"/>
                <w:lang w:val="de-DE"/>
              </w:rPr>
              <w:t>4 GHz: 100 MHz, 30 KSCS</w:t>
            </w:r>
          </w:p>
          <w:p w14:paraId="08709B6C" w14:textId="77777777" w:rsidR="00C552C5" w:rsidRPr="00E01607" w:rsidRDefault="00C552C5" w:rsidP="00441C7E">
            <w:pPr>
              <w:adjustRightInd w:val="0"/>
              <w:snapToGrid w:val="0"/>
              <w:contextualSpacing/>
              <w:jc w:val="both"/>
              <w:rPr>
                <w:rFonts w:eastAsiaTheme="minorEastAsia"/>
                <w:color w:val="000000" w:themeColor="text1"/>
                <w:sz w:val="16"/>
                <w:szCs w:val="16"/>
                <w:lang w:val="de-DE" w:eastAsia="zh-CN"/>
              </w:rPr>
            </w:pPr>
            <w:r>
              <w:rPr>
                <w:rFonts w:eastAsiaTheme="minorEastAsia" w:hint="eastAsia"/>
                <w:snapToGrid w:val="0"/>
                <w:color w:val="000000"/>
                <w:sz w:val="16"/>
                <w:szCs w:val="16"/>
                <w:lang w:val="de-DE" w:eastAsia="zh-CN"/>
              </w:rPr>
              <w:t>3</w:t>
            </w:r>
            <w:r>
              <w:rPr>
                <w:rFonts w:eastAsiaTheme="minorEastAsia"/>
                <w:snapToGrid w:val="0"/>
                <w:color w:val="000000"/>
                <w:sz w:val="16"/>
                <w:szCs w:val="16"/>
                <w:lang w:val="de-DE" w:eastAsia="zh-CN"/>
              </w:rPr>
              <w:t>0 GHz: 160MHz, 120 KSCS</w:t>
            </w:r>
          </w:p>
        </w:tc>
      </w:tr>
      <w:tr w:rsidR="00C552C5" w:rsidRPr="0053294A" w14:paraId="1FE6CFE6" w14:textId="77777777" w:rsidTr="00441C7E">
        <w:trPr>
          <w:trHeight w:val="425"/>
          <w:jc w:val="center"/>
        </w:trPr>
        <w:tc>
          <w:tcPr>
            <w:tcW w:w="0" w:type="auto"/>
            <w:noWrap/>
            <w:vAlign w:val="center"/>
          </w:tcPr>
          <w:p w14:paraId="25CE8782" w14:textId="77777777" w:rsidR="00C552C5" w:rsidRPr="007A27C0" w:rsidRDefault="00C552C5" w:rsidP="00441C7E">
            <w:pPr>
              <w:adjustRightInd w:val="0"/>
              <w:snapToGrid w:val="0"/>
              <w:contextualSpacing/>
              <w:jc w:val="both"/>
              <w:rPr>
                <w:color w:val="000000" w:themeColor="text1"/>
                <w:sz w:val="16"/>
                <w:szCs w:val="16"/>
                <w:lang w:val="de-DE"/>
              </w:rPr>
            </w:pPr>
            <w:r w:rsidRPr="007A27C0">
              <w:rPr>
                <w:snapToGrid w:val="0"/>
                <w:color w:val="000000"/>
                <w:sz w:val="16"/>
                <w:szCs w:val="16"/>
                <w:lang w:val="en-GB"/>
              </w:rPr>
              <w:t>TDD DL-UL configuration</w:t>
            </w:r>
          </w:p>
        </w:tc>
        <w:tc>
          <w:tcPr>
            <w:tcW w:w="4659" w:type="dxa"/>
            <w:vAlign w:val="center"/>
          </w:tcPr>
          <w:p w14:paraId="7F314311" w14:textId="77777777" w:rsidR="00C552C5" w:rsidRPr="007A27C0" w:rsidRDefault="00C552C5" w:rsidP="00441C7E">
            <w:pPr>
              <w:adjustRightInd w:val="0"/>
              <w:snapToGrid w:val="0"/>
              <w:contextualSpacing/>
              <w:jc w:val="both"/>
              <w:rPr>
                <w:color w:val="000000" w:themeColor="text1"/>
                <w:sz w:val="16"/>
                <w:szCs w:val="16"/>
              </w:rPr>
            </w:pPr>
            <w:r w:rsidRPr="007A27C0">
              <w:rPr>
                <w:snapToGrid w:val="0"/>
                <w:color w:val="000000"/>
                <w:sz w:val="16"/>
                <w:szCs w:val="16"/>
              </w:rPr>
              <w:t>S (6D:2S:6U)</w:t>
            </w:r>
          </w:p>
        </w:tc>
      </w:tr>
      <w:tr w:rsidR="00C552C5" w:rsidRPr="0053294A" w14:paraId="0DE74BE6" w14:textId="77777777" w:rsidTr="00441C7E">
        <w:trPr>
          <w:trHeight w:val="425"/>
          <w:jc w:val="center"/>
        </w:trPr>
        <w:tc>
          <w:tcPr>
            <w:tcW w:w="0" w:type="auto"/>
            <w:noWrap/>
            <w:vAlign w:val="center"/>
          </w:tcPr>
          <w:p w14:paraId="74C2739B" w14:textId="77777777" w:rsidR="00C552C5" w:rsidRPr="007A27C0" w:rsidRDefault="00C552C5" w:rsidP="00441C7E">
            <w:pPr>
              <w:adjustRightInd w:val="0"/>
              <w:snapToGrid w:val="0"/>
              <w:contextualSpacing/>
              <w:jc w:val="both"/>
              <w:rPr>
                <w:color w:val="000000" w:themeColor="text1"/>
                <w:sz w:val="16"/>
                <w:szCs w:val="16"/>
                <w:lang w:val="de-DE"/>
              </w:rPr>
            </w:pPr>
            <w:r w:rsidRPr="007A27C0">
              <w:rPr>
                <w:snapToGrid w:val="0"/>
                <w:color w:val="000000"/>
                <w:sz w:val="16"/>
                <w:szCs w:val="16"/>
                <w:lang w:val="en-GB"/>
              </w:rPr>
              <w:t>Number of UEs per service area</w:t>
            </w:r>
          </w:p>
        </w:tc>
        <w:tc>
          <w:tcPr>
            <w:tcW w:w="4659" w:type="dxa"/>
            <w:vAlign w:val="center"/>
          </w:tcPr>
          <w:p w14:paraId="62DA0555" w14:textId="77777777" w:rsidR="00C552C5" w:rsidRPr="007A27C0" w:rsidRDefault="00C552C5" w:rsidP="00441C7E">
            <w:pPr>
              <w:adjustRightInd w:val="0"/>
              <w:snapToGrid w:val="0"/>
              <w:contextualSpacing/>
              <w:jc w:val="both"/>
              <w:rPr>
                <w:color w:val="000000" w:themeColor="text1"/>
                <w:sz w:val="16"/>
                <w:szCs w:val="16"/>
                <w:lang w:val="de-DE"/>
              </w:rPr>
            </w:pPr>
            <w:r w:rsidRPr="007A27C0">
              <w:rPr>
                <w:snapToGrid w:val="0"/>
                <w:color w:val="000000"/>
                <w:sz w:val="16"/>
                <w:szCs w:val="16"/>
                <w:lang w:val="de-DE"/>
              </w:rPr>
              <w:t>Up to 50 per service area</w:t>
            </w:r>
          </w:p>
          <w:p w14:paraId="610B69D0" w14:textId="77777777" w:rsidR="00C552C5" w:rsidRPr="007A27C0" w:rsidRDefault="00C552C5" w:rsidP="00441C7E">
            <w:pPr>
              <w:adjustRightInd w:val="0"/>
              <w:snapToGrid w:val="0"/>
              <w:contextualSpacing/>
              <w:jc w:val="both"/>
              <w:rPr>
                <w:color w:val="000000" w:themeColor="text1"/>
                <w:sz w:val="16"/>
                <w:szCs w:val="16"/>
                <w:lang w:val="de-DE"/>
              </w:rPr>
            </w:pPr>
            <w:r w:rsidRPr="007A27C0">
              <w:rPr>
                <w:snapToGrid w:val="0"/>
                <w:color w:val="000000"/>
                <w:sz w:val="16"/>
                <w:szCs w:val="16"/>
                <w:lang w:val="de-DE"/>
              </w:rPr>
              <w:t xml:space="preserve">10, 20, </w:t>
            </w:r>
            <w:r>
              <w:rPr>
                <w:snapToGrid w:val="0"/>
                <w:color w:val="000000"/>
                <w:sz w:val="16"/>
                <w:szCs w:val="16"/>
                <w:lang w:val="de-DE"/>
              </w:rPr>
              <w:t xml:space="preserve">30, </w:t>
            </w:r>
            <w:r w:rsidRPr="007A27C0">
              <w:rPr>
                <w:snapToGrid w:val="0"/>
                <w:color w:val="000000"/>
                <w:sz w:val="16"/>
                <w:szCs w:val="16"/>
                <w:lang w:val="de-DE"/>
              </w:rPr>
              <w:t>40, and 50</w:t>
            </w:r>
          </w:p>
        </w:tc>
      </w:tr>
      <w:tr w:rsidR="00C552C5" w:rsidRPr="0053294A" w14:paraId="3DF69240" w14:textId="77777777" w:rsidTr="00441C7E">
        <w:trPr>
          <w:trHeight w:val="425"/>
          <w:jc w:val="center"/>
        </w:trPr>
        <w:tc>
          <w:tcPr>
            <w:tcW w:w="0" w:type="auto"/>
            <w:noWrap/>
            <w:vAlign w:val="center"/>
          </w:tcPr>
          <w:p w14:paraId="7D576947" w14:textId="77777777" w:rsidR="00C552C5" w:rsidRPr="007A27C0" w:rsidRDefault="00C552C5" w:rsidP="00441C7E">
            <w:pPr>
              <w:adjustRightInd w:val="0"/>
              <w:snapToGrid w:val="0"/>
              <w:contextualSpacing/>
              <w:jc w:val="both"/>
              <w:rPr>
                <w:color w:val="000000" w:themeColor="text1"/>
                <w:sz w:val="16"/>
                <w:szCs w:val="16"/>
                <w:lang w:val="de-DE"/>
              </w:rPr>
            </w:pPr>
            <w:r w:rsidRPr="007A27C0">
              <w:rPr>
                <w:snapToGrid w:val="0"/>
                <w:color w:val="000000"/>
                <w:sz w:val="16"/>
                <w:szCs w:val="16"/>
                <w:lang w:val="en-GB"/>
              </w:rPr>
              <w:lastRenderedPageBreak/>
              <w:t>UE distribution</w:t>
            </w:r>
          </w:p>
        </w:tc>
        <w:tc>
          <w:tcPr>
            <w:tcW w:w="4659" w:type="dxa"/>
            <w:vAlign w:val="center"/>
          </w:tcPr>
          <w:p w14:paraId="1D6EC7E0" w14:textId="77777777" w:rsidR="00C552C5" w:rsidRPr="007A27C0" w:rsidRDefault="00C552C5" w:rsidP="00441C7E">
            <w:pPr>
              <w:adjustRightInd w:val="0"/>
              <w:snapToGrid w:val="0"/>
              <w:contextualSpacing/>
              <w:jc w:val="both"/>
              <w:rPr>
                <w:color w:val="000000" w:themeColor="text1"/>
                <w:sz w:val="16"/>
                <w:szCs w:val="16"/>
                <w:lang w:val="de-DE"/>
              </w:rPr>
            </w:pPr>
            <w:r w:rsidRPr="007A27C0">
              <w:rPr>
                <w:snapToGrid w:val="0"/>
                <w:color w:val="000000"/>
                <w:sz w:val="16"/>
                <w:szCs w:val="16"/>
                <w:lang w:val="de-DE"/>
              </w:rPr>
              <w:t>All UEs randomly distributed within the respective service area.</w:t>
            </w:r>
          </w:p>
        </w:tc>
      </w:tr>
      <w:tr w:rsidR="00C552C5" w:rsidRPr="0053294A" w14:paraId="5E986158" w14:textId="77777777" w:rsidTr="00441C7E">
        <w:trPr>
          <w:trHeight w:val="425"/>
          <w:jc w:val="center"/>
        </w:trPr>
        <w:tc>
          <w:tcPr>
            <w:tcW w:w="0" w:type="auto"/>
            <w:noWrap/>
            <w:vAlign w:val="center"/>
          </w:tcPr>
          <w:p w14:paraId="37556BBB" w14:textId="77777777" w:rsidR="00C552C5" w:rsidRPr="007A27C0" w:rsidRDefault="00C552C5" w:rsidP="00441C7E">
            <w:pPr>
              <w:adjustRightInd w:val="0"/>
              <w:snapToGrid w:val="0"/>
              <w:contextualSpacing/>
              <w:jc w:val="both"/>
              <w:rPr>
                <w:color w:val="000000" w:themeColor="text1"/>
                <w:sz w:val="16"/>
                <w:szCs w:val="16"/>
                <w:lang w:val="de-DE"/>
              </w:rPr>
            </w:pPr>
            <w:r w:rsidRPr="007A27C0">
              <w:rPr>
                <w:snapToGrid w:val="0"/>
                <w:color w:val="000000"/>
                <w:sz w:val="16"/>
                <w:szCs w:val="16"/>
                <w:lang w:val="en-GB"/>
              </w:rPr>
              <w:t>Message size</w:t>
            </w:r>
          </w:p>
        </w:tc>
        <w:tc>
          <w:tcPr>
            <w:tcW w:w="4659" w:type="dxa"/>
            <w:vAlign w:val="center"/>
          </w:tcPr>
          <w:p w14:paraId="6312AD8A" w14:textId="77777777" w:rsidR="00C552C5" w:rsidRPr="007A27C0" w:rsidRDefault="00C552C5" w:rsidP="00441C7E">
            <w:pPr>
              <w:adjustRightInd w:val="0"/>
              <w:snapToGrid w:val="0"/>
              <w:contextualSpacing/>
              <w:jc w:val="both"/>
              <w:rPr>
                <w:color w:val="000000" w:themeColor="text1"/>
                <w:sz w:val="16"/>
                <w:szCs w:val="16"/>
                <w:lang w:val="de-DE"/>
              </w:rPr>
            </w:pPr>
            <w:r w:rsidRPr="007A27C0">
              <w:rPr>
                <w:snapToGrid w:val="0"/>
                <w:color w:val="000000"/>
                <w:sz w:val="16"/>
                <w:szCs w:val="16"/>
                <w:lang w:val="de-DE"/>
              </w:rPr>
              <w:t>48 bytes</w:t>
            </w:r>
          </w:p>
        </w:tc>
      </w:tr>
      <w:tr w:rsidR="00C552C5" w:rsidRPr="0053294A" w14:paraId="64A2397A" w14:textId="77777777" w:rsidTr="00441C7E">
        <w:trPr>
          <w:trHeight w:val="425"/>
          <w:jc w:val="center"/>
        </w:trPr>
        <w:tc>
          <w:tcPr>
            <w:tcW w:w="0" w:type="auto"/>
            <w:noWrap/>
            <w:vAlign w:val="center"/>
          </w:tcPr>
          <w:p w14:paraId="16DB617C" w14:textId="77777777" w:rsidR="00C552C5" w:rsidRPr="007A27C0" w:rsidRDefault="00C552C5" w:rsidP="00441C7E">
            <w:pPr>
              <w:adjustRightInd w:val="0"/>
              <w:snapToGrid w:val="0"/>
              <w:contextualSpacing/>
              <w:jc w:val="both"/>
              <w:rPr>
                <w:color w:val="000000" w:themeColor="text1"/>
                <w:sz w:val="16"/>
                <w:szCs w:val="16"/>
                <w:lang w:val="de-DE"/>
              </w:rPr>
            </w:pPr>
            <w:r w:rsidRPr="007A27C0">
              <w:rPr>
                <w:snapToGrid w:val="0"/>
                <w:color w:val="000000"/>
                <w:sz w:val="16"/>
                <w:szCs w:val="16"/>
                <w:lang w:val="en-GB"/>
              </w:rPr>
              <w:t>DL traffic model</w:t>
            </w:r>
          </w:p>
        </w:tc>
        <w:tc>
          <w:tcPr>
            <w:tcW w:w="4659" w:type="dxa"/>
            <w:vAlign w:val="center"/>
          </w:tcPr>
          <w:p w14:paraId="793796D4" w14:textId="77777777" w:rsidR="00C552C5" w:rsidRPr="007A27C0" w:rsidRDefault="00C552C5" w:rsidP="00441C7E">
            <w:pPr>
              <w:adjustRightInd w:val="0"/>
              <w:snapToGrid w:val="0"/>
              <w:contextualSpacing/>
              <w:jc w:val="both"/>
              <w:rPr>
                <w:color w:val="000000" w:themeColor="text1"/>
                <w:sz w:val="16"/>
                <w:szCs w:val="16"/>
                <w:lang w:val="de-DE"/>
              </w:rPr>
            </w:pPr>
            <w:r w:rsidRPr="007A27C0">
              <w:rPr>
                <w:snapToGrid w:val="0"/>
                <w:color w:val="000000"/>
                <w:sz w:val="16"/>
                <w:szCs w:val="16"/>
                <w:lang w:val="de-DE"/>
              </w:rPr>
              <w:t>DL traffic arrival with option-1</w:t>
            </w:r>
          </w:p>
        </w:tc>
      </w:tr>
      <w:tr w:rsidR="00C552C5" w:rsidRPr="0053294A" w14:paraId="5A89FB39" w14:textId="77777777" w:rsidTr="00441C7E">
        <w:trPr>
          <w:trHeight w:val="425"/>
          <w:jc w:val="center"/>
        </w:trPr>
        <w:tc>
          <w:tcPr>
            <w:tcW w:w="0" w:type="auto"/>
            <w:noWrap/>
            <w:vAlign w:val="center"/>
          </w:tcPr>
          <w:p w14:paraId="3E83DDE7" w14:textId="77777777" w:rsidR="00C552C5" w:rsidRPr="007A27C0" w:rsidRDefault="00C552C5" w:rsidP="00441C7E">
            <w:pPr>
              <w:adjustRightInd w:val="0"/>
              <w:snapToGrid w:val="0"/>
              <w:contextualSpacing/>
              <w:jc w:val="both"/>
              <w:rPr>
                <w:color w:val="000000" w:themeColor="text1"/>
                <w:sz w:val="16"/>
                <w:szCs w:val="16"/>
                <w:lang w:val="de-DE"/>
              </w:rPr>
            </w:pPr>
            <w:r w:rsidRPr="007A27C0">
              <w:rPr>
                <w:snapToGrid w:val="0"/>
                <w:color w:val="000000"/>
                <w:sz w:val="16"/>
                <w:szCs w:val="16"/>
                <w:lang w:val="en-GB"/>
              </w:rPr>
              <w:t>UL traffic model</w:t>
            </w:r>
          </w:p>
        </w:tc>
        <w:tc>
          <w:tcPr>
            <w:tcW w:w="4659" w:type="dxa"/>
            <w:vAlign w:val="center"/>
          </w:tcPr>
          <w:p w14:paraId="63E4C5ED" w14:textId="77777777" w:rsidR="00C552C5" w:rsidRPr="007A27C0" w:rsidRDefault="00C552C5" w:rsidP="00441C7E">
            <w:pPr>
              <w:adjustRightInd w:val="0"/>
              <w:snapToGrid w:val="0"/>
              <w:contextualSpacing/>
              <w:jc w:val="both"/>
              <w:rPr>
                <w:color w:val="000000" w:themeColor="text1"/>
                <w:sz w:val="16"/>
                <w:szCs w:val="16"/>
                <w:lang w:val="de-DE"/>
              </w:rPr>
            </w:pPr>
            <w:r w:rsidRPr="007A27C0">
              <w:rPr>
                <w:snapToGrid w:val="0"/>
                <w:color w:val="000000"/>
                <w:sz w:val="16"/>
                <w:szCs w:val="16"/>
                <w:lang w:val="de-DE"/>
              </w:rPr>
              <w:t>UL traffic is symmetric with DL, and DL-UL traffic arrival time relationship with option-1</w:t>
            </w:r>
          </w:p>
        </w:tc>
      </w:tr>
      <w:tr w:rsidR="00C552C5" w:rsidRPr="0053294A" w14:paraId="1F1FC906" w14:textId="77777777" w:rsidTr="00441C7E">
        <w:trPr>
          <w:trHeight w:val="425"/>
          <w:jc w:val="center"/>
        </w:trPr>
        <w:tc>
          <w:tcPr>
            <w:tcW w:w="0" w:type="auto"/>
            <w:noWrap/>
            <w:vAlign w:val="center"/>
          </w:tcPr>
          <w:p w14:paraId="7A77A9A6" w14:textId="77777777" w:rsidR="00C552C5" w:rsidRPr="007A27C0" w:rsidRDefault="00C552C5" w:rsidP="00441C7E">
            <w:pPr>
              <w:adjustRightInd w:val="0"/>
              <w:snapToGrid w:val="0"/>
              <w:contextualSpacing/>
              <w:jc w:val="both"/>
              <w:rPr>
                <w:rFonts w:eastAsiaTheme="minorEastAsia"/>
                <w:color w:val="000000" w:themeColor="text1"/>
                <w:sz w:val="16"/>
                <w:szCs w:val="16"/>
                <w:lang w:val="de-DE" w:eastAsia="zh-CN"/>
              </w:rPr>
            </w:pPr>
            <w:r w:rsidRPr="70CEA907">
              <w:rPr>
                <w:rFonts w:eastAsiaTheme="minorEastAsia"/>
                <w:color w:val="000000" w:themeColor="text1"/>
                <w:sz w:val="16"/>
                <w:szCs w:val="16"/>
                <w:lang w:val="de-DE" w:eastAsia="zh-CN"/>
              </w:rPr>
              <w:t>Simulation packets</w:t>
            </w:r>
          </w:p>
        </w:tc>
        <w:tc>
          <w:tcPr>
            <w:tcW w:w="4659" w:type="dxa"/>
            <w:vAlign w:val="center"/>
          </w:tcPr>
          <w:p w14:paraId="5BB42D61" w14:textId="77777777" w:rsidR="00C552C5" w:rsidRPr="007A27C0" w:rsidRDefault="00C552C5" w:rsidP="00441C7E">
            <w:pPr>
              <w:adjustRightInd w:val="0"/>
              <w:snapToGrid w:val="0"/>
              <w:contextualSpacing/>
              <w:jc w:val="both"/>
              <w:rPr>
                <w:rFonts w:eastAsiaTheme="minorEastAsia"/>
                <w:color w:val="000000" w:themeColor="text1"/>
                <w:sz w:val="16"/>
                <w:szCs w:val="16"/>
                <w:lang w:val="de-DE" w:eastAsia="zh-CN"/>
              </w:rPr>
            </w:pPr>
            <w:r w:rsidRPr="70CEA907">
              <w:rPr>
                <w:rFonts w:eastAsiaTheme="minorEastAsia"/>
                <w:color w:val="000000" w:themeColor="text1"/>
                <w:sz w:val="16"/>
                <w:szCs w:val="16"/>
                <w:lang w:val="de-DE" w:eastAsia="zh-CN"/>
              </w:rPr>
              <w:t>2E6 for DL</w:t>
            </w:r>
          </w:p>
          <w:p w14:paraId="2A3DC79E" w14:textId="77777777" w:rsidR="00C552C5" w:rsidRPr="007A27C0" w:rsidRDefault="00C552C5" w:rsidP="00441C7E">
            <w:pPr>
              <w:adjustRightInd w:val="0"/>
              <w:snapToGrid w:val="0"/>
              <w:contextualSpacing/>
              <w:jc w:val="both"/>
              <w:rPr>
                <w:rFonts w:eastAsiaTheme="minorEastAsia"/>
                <w:color w:val="000000" w:themeColor="text1"/>
                <w:sz w:val="16"/>
                <w:szCs w:val="16"/>
                <w:lang w:val="de-DE" w:eastAsia="zh-CN"/>
              </w:rPr>
            </w:pPr>
            <w:r w:rsidRPr="70CEA907">
              <w:rPr>
                <w:rFonts w:eastAsiaTheme="minorEastAsia"/>
                <w:color w:val="000000" w:themeColor="text1"/>
                <w:sz w:val="16"/>
                <w:szCs w:val="16"/>
                <w:lang w:val="de-DE" w:eastAsia="zh-CN"/>
              </w:rPr>
              <w:t>2E6 for UL</w:t>
            </w:r>
          </w:p>
        </w:tc>
      </w:tr>
      <w:tr w:rsidR="00C552C5" w:rsidRPr="0053294A" w14:paraId="5CA875DA" w14:textId="77777777" w:rsidTr="00441C7E">
        <w:trPr>
          <w:trHeight w:val="425"/>
          <w:jc w:val="center"/>
        </w:trPr>
        <w:tc>
          <w:tcPr>
            <w:tcW w:w="0" w:type="auto"/>
            <w:noWrap/>
            <w:vAlign w:val="center"/>
          </w:tcPr>
          <w:p w14:paraId="216FAFBE" w14:textId="77777777" w:rsidR="00C552C5" w:rsidRPr="007A27C0" w:rsidRDefault="00C552C5" w:rsidP="00441C7E">
            <w:pPr>
              <w:adjustRightInd w:val="0"/>
              <w:snapToGrid w:val="0"/>
              <w:contextualSpacing/>
              <w:jc w:val="both"/>
              <w:rPr>
                <w:rFonts w:eastAsiaTheme="minorEastAsia"/>
                <w:color w:val="000000" w:themeColor="text1"/>
                <w:sz w:val="16"/>
                <w:szCs w:val="16"/>
                <w:lang w:val="de-DE" w:eastAsia="zh-CN"/>
              </w:rPr>
            </w:pPr>
            <w:r w:rsidRPr="70CEA907">
              <w:rPr>
                <w:rFonts w:eastAsiaTheme="minorEastAsia"/>
                <w:color w:val="000000" w:themeColor="text1"/>
                <w:sz w:val="16"/>
                <w:szCs w:val="16"/>
                <w:lang w:val="de-DE" w:eastAsia="zh-CN"/>
              </w:rPr>
              <w:t>UE speed</w:t>
            </w:r>
          </w:p>
        </w:tc>
        <w:tc>
          <w:tcPr>
            <w:tcW w:w="4659" w:type="dxa"/>
            <w:vAlign w:val="center"/>
          </w:tcPr>
          <w:p w14:paraId="54B5C737" w14:textId="77777777" w:rsidR="00C552C5" w:rsidRPr="007A27C0" w:rsidRDefault="00C552C5" w:rsidP="00441C7E">
            <w:pPr>
              <w:adjustRightInd w:val="0"/>
              <w:snapToGrid w:val="0"/>
              <w:contextualSpacing/>
              <w:jc w:val="both"/>
              <w:rPr>
                <w:rFonts w:eastAsiaTheme="minorEastAsia"/>
                <w:color w:val="000000" w:themeColor="text1"/>
                <w:sz w:val="16"/>
                <w:szCs w:val="16"/>
                <w:lang w:val="de-DE" w:eastAsia="zh-CN"/>
              </w:rPr>
            </w:pPr>
            <w:r w:rsidRPr="70CEA907">
              <w:rPr>
                <w:rFonts w:eastAsiaTheme="minorEastAsia"/>
                <w:color w:val="000000" w:themeColor="text1"/>
                <w:sz w:val="16"/>
                <w:szCs w:val="16"/>
                <w:lang w:val="de-DE" w:eastAsia="zh-CN"/>
              </w:rPr>
              <w:t>Linear movement, 75 km/h</w:t>
            </w:r>
          </w:p>
        </w:tc>
      </w:tr>
      <w:tr w:rsidR="00C552C5" w:rsidRPr="0053294A" w14:paraId="4378CD34" w14:textId="77777777" w:rsidTr="00441C7E">
        <w:trPr>
          <w:trHeight w:val="425"/>
          <w:jc w:val="center"/>
        </w:trPr>
        <w:tc>
          <w:tcPr>
            <w:tcW w:w="0" w:type="auto"/>
            <w:noWrap/>
            <w:vAlign w:val="center"/>
          </w:tcPr>
          <w:p w14:paraId="45BE031D" w14:textId="77777777" w:rsidR="00C552C5" w:rsidRPr="007A27C0" w:rsidRDefault="00C552C5" w:rsidP="00441C7E">
            <w:pPr>
              <w:adjustRightInd w:val="0"/>
              <w:snapToGrid w:val="0"/>
              <w:contextualSpacing/>
              <w:jc w:val="both"/>
              <w:rPr>
                <w:rFonts w:eastAsiaTheme="minorEastAsia"/>
                <w:color w:val="000000" w:themeColor="text1"/>
                <w:sz w:val="16"/>
                <w:szCs w:val="16"/>
                <w:lang w:val="de-DE" w:eastAsia="zh-CN"/>
              </w:rPr>
            </w:pPr>
            <w:r w:rsidRPr="70CEA907">
              <w:rPr>
                <w:rFonts w:eastAsiaTheme="minorEastAsia"/>
                <w:color w:val="000000" w:themeColor="text1"/>
                <w:sz w:val="16"/>
                <w:szCs w:val="16"/>
                <w:lang w:val="de-DE" w:eastAsia="zh-CN"/>
              </w:rPr>
              <w:t>UE Tx power</w:t>
            </w:r>
          </w:p>
        </w:tc>
        <w:tc>
          <w:tcPr>
            <w:tcW w:w="4659" w:type="dxa"/>
            <w:vAlign w:val="center"/>
          </w:tcPr>
          <w:p w14:paraId="258A3DFD" w14:textId="77777777" w:rsidR="00C552C5" w:rsidRPr="007A27C0" w:rsidRDefault="00C552C5" w:rsidP="00441C7E">
            <w:pPr>
              <w:adjustRightInd w:val="0"/>
              <w:snapToGrid w:val="0"/>
              <w:contextualSpacing/>
              <w:jc w:val="both"/>
              <w:rPr>
                <w:rFonts w:eastAsiaTheme="minorEastAsia"/>
                <w:color w:val="000000" w:themeColor="text1"/>
                <w:sz w:val="16"/>
                <w:szCs w:val="16"/>
                <w:lang w:val="de-DE" w:eastAsia="zh-CN"/>
              </w:rPr>
            </w:pPr>
            <w:r w:rsidRPr="70CEA907">
              <w:rPr>
                <w:rFonts w:eastAsiaTheme="minorEastAsia"/>
                <w:color w:val="000000" w:themeColor="text1"/>
                <w:sz w:val="16"/>
                <w:szCs w:val="16"/>
                <w:lang w:val="de-DE" w:eastAsia="zh-CN"/>
              </w:rPr>
              <w:t>23 dBm</w:t>
            </w:r>
          </w:p>
        </w:tc>
      </w:tr>
      <w:tr w:rsidR="00C552C5" w:rsidRPr="00445F6F" w14:paraId="6ECCA919" w14:textId="77777777" w:rsidTr="00441C7E">
        <w:trPr>
          <w:trHeight w:val="425"/>
          <w:jc w:val="center"/>
        </w:trPr>
        <w:tc>
          <w:tcPr>
            <w:tcW w:w="0" w:type="auto"/>
            <w:noWrap/>
            <w:vAlign w:val="center"/>
          </w:tcPr>
          <w:p w14:paraId="0C6529DF" w14:textId="77777777" w:rsidR="00C552C5" w:rsidRPr="007A27C0" w:rsidRDefault="00C552C5" w:rsidP="00441C7E">
            <w:pPr>
              <w:adjustRightInd w:val="0"/>
              <w:snapToGrid w:val="0"/>
              <w:contextualSpacing/>
              <w:jc w:val="both"/>
              <w:rPr>
                <w:rFonts w:eastAsiaTheme="minorEastAsia"/>
                <w:color w:val="000000" w:themeColor="text1"/>
                <w:sz w:val="16"/>
                <w:szCs w:val="16"/>
                <w:lang w:val="de-DE" w:eastAsia="zh-CN"/>
              </w:rPr>
            </w:pPr>
            <w:r w:rsidRPr="70CEA907">
              <w:rPr>
                <w:rFonts w:eastAsiaTheme="minorEastAsia"/>
                <w:color w:val="000000" w:themeColor="text1"/>
                <w:sz w:val="16"/>
                <w:szCs w:val="16"/>
                <w:lang w:val="de-DE" w:eastAsia="zh-CN"/>
              </w:rPr>
              <w:t>BS/TRP Tx power</w:t>
            </w:r>
          </w:p>
        </w:tc>
        <w:tc>
          <w:tcPr>
            <w:tcW w:w="4659" w:type="dxa"/>
            <w:vAlign w:val="center"/>
          </w:tcPr>
          <w:p w14:paraId="20040BA8" w14:textId="77777777" w:rsidR="00C552C5" w:rsidRDefault="00C552C5" w:rsidP="00441C7E">
            <w:pPr>
              <w:adjustRightInd w:val="0"/>
              <w:snapToGrid w:val="0"/>
              <w:contextualSpacing/>
              <w:jc w:val="both"/>
              <w:rPr>
                <w:rFonts w:eastAsiaTheme="minorEastAsia"/>
                <w:color w:val="000000" w:themeColor="text1"/>
                <w:sz w:val="16"/>
                <w:szCs w:val="16"/>
                <w:lang w:val="de-DE" w:eastAsia="zh-CN"/>
              </w:rPr>
            </w:pPr>
            <w:r>
              <w:rPr>
                <w:rFonts w:eastAsiaTheme="minorEastAsia"/>
                <w:color w:val="000000" w:themeColor="text1"/>
                <w:sz w:val="16"/>
                <w:szCs w:val="16"/>
                <w:lang w:val="de-DE" w:eastAsia="zh-CN"/>
              </w:rPr>
              <w:t xml:space="preserve">4 GHz: </w:t>
            </w:r>
            <w:r w:rsidRPr="70CEA907">
              <w:rPr>
                <w:rFonts w:eastAsiaTheme="minorEastAsia"/>
                <w:color w:val="000000" w:themeColor="text1"/>
                <w:sz w:val="16"/>
                <w:szCs w:val="16"/>
                <w:lang w:val="de-DE" w:eastAsia="zh-CN"/>
              </w:rPr>
              <w:t>24 dBm per 20 MHz</w:t>
            </w:r>
          </w:p>
          <w:p w14:paraId="563FF5FC" w14:textId="77777777" w:rsidR="00C552C5" w:rsidRPr="007A27C0" w:rsidRDefault="00C552C5" w:rsidP="00441C7E">
            <w:pPr>
              <w:adjustRightInd w:val="0"/>
              <w:snapToGrid w:val="0"/>
              <w:contextualSpacing/>
              <w:jc w:val="both"/>
              <w:rPr>
                <w:rFonts w:eastAsiaTheme="minorEastAsia"/>
                <w:color w:val="000000" w:themeColor="text1"/>
                <w:sz w:val="16"/>
                <w:szCs w:val="16"/>
                <w:lang w:val="de-DE" w:eastAsia="zh-CN"/>
              </w:rPr>
            </w:pPr>
            <w:r>
              <w:rPr>
                <w:rFonts w:eastAsiaTheme="minorEastAsia" w:hint="eastAsia"/>
                <w:color w:val="000000" w:themeColor="text1"/>
                <w:sz w:val="16"/>
                <w:szCs w:val="16"/>
                <w:lang w:val="de-DE" w:eastAsia="zh-CN"/>
              </w:rPr>
              <w:t>3</w:t>
            </w:r>
            <w:r>
              <w:rPr>
                <w:rFonts w:eastAsiaTheme="minorEastAsia"/>
                <w:color w:val="000000" w:themeColor="text1"/>
                <w:sz w:val="16"/>
                <w:szCs w:val="16"/>
                <w:lang w:val="de-DE" w:eastAsia="zh-CN"/>
              </w:rPr>
              <w:t xml:space="preserve">0 GHz: </w:t>
            </w:r>
            <w:r w:rsidRPr="00001E0D">
              <w:rPr>
                <w:rFonts w:eastAsiaTheme="minorEastAsia"/>
                <w:color w:val="000000" w:themeColor="text1"/>
                <w:sz w:val="16"/>
                <w:szCs w:val="16"/>
                <w:lang w:val="de-DE" w:eastAsia="zh-CN"/>
              </w:rPr>
              <w:t xml:space="preserve">23 dBm </w:t>
            </w:r>
            <w:r>
              <w:rPr>
                <w:rFonts w:eastAsiaTheme="minorEastAsia"/>
                <w:color w:val="000000" w:themeColor="text1"/>
                <w:sz w:val="16"/>
                <w:szCs w:val="16"/>
                <w:lang w:val="de-DE" w:eastAsia="zh-CN"/>
              </w:rPr>
              <w:t>per</w:t>
            </w:r>
            <w:r w:rsidRPr="00001E0D">
              <w:rPr>
                <w:rFonts w:eastAsiaTheme="minorEastAsia"/>
                <w:color w:val="000000" w:themeColor="text1"/>
                <w:sz w:val="16"/>
                <w:szCs w:val="16"/>
                <w:lang w:val="de-DE" w:eastAsia="zh-CN"/>
              </w:rPr>
              <w:t xml:space="preserve"> 80 MHz </w:t>
            </w:r>
          </w:p>
        </w:tc>
      </w:tr>
      <w:tr w:rsidR="00C552C5" w:rsidRPr="0053294A" w14:paraId="63265866" w14:textId="77777777" w:rsidTr="00441C7E">
        <w:trPr>
          <w:trHeight w:val="425"/>
          <w:jc w:val="center"/>
        </w:trPr>
        <w:tc>
          <w:tcPr>
            <w:tcW w:w="0" w:type="auto"/>
            <w:noWrap/>
            <w:vAlign w:val="center"/>
          </w:tcPr>
          <w:p w14:paraId="3C801B25" w14:textId="77777777" w:rsidR="00C552C5" w:rsidRPr="007A27C0" w:rsidRDefault="00C552C5" w:rsidP="00441C7E">
            <w:pPr>
              <w:adjustRightInd w:val="0"/>
              <w:snapToGrid w:val="0"/>
              <w:contextualSpacing/>
              <w:jc w:val="both"/>
              <w:rPr>
                <w:rFonts w:eastAsiaTheme="minorEastAsia"/>
                <w:color w:val="000000" w:themeColor="text1"/>
                <w:sz w:val="16"/>
                <w:szCs w:val="16"/>
                <w:lang w:val="de-DE" w:eastAsia="zh-CN"/>
              </w:rPr>
            </w:pPr>
            <w:r w:rsidRPr="70CEA907">
              <w:rPr>
                <w:rFonts w:eastAsiaTheme="minorEastAsia"/>
                <w:color w:val="000000" w:themeColor="text1"/>
                <w:sz w:val="16"/>
                <w:szCs w:val="16"/>
                <w:lang w:val="de-DE" w:eastAsia="zh-CN"/>
              </w:rPr>
              <w:t>BS antenna element gain + connector loss</w:t>
            </w:r>
          </w:p>
        </w:tc>
        <w:tc>
          <w:tcPr>
            <w:tcW w:w="4659" w:type="dxa"/>
            <w:vAlign w:val="center"/>
          </w:tcPr>
          <w:p w14:paraId="199E260C" w14:textId="77777777" w:rsidR="00C552C5" w:rsidRPr="007A27C0" w:rsidRDefault="00C552C5" w:rsidP="00441C7E">
            <w:pPr>
              <w:adjustRightInd w:val="0"/>
              <w:snapToGrid w:val="0"/>
              <w:contextualSpacing/>
              <w:jc w:val="both"/>
              <w:rPr>
                <w:rFonts w:eastAsiaTheme="minorEastAsia"/>
                <w:color w:val="000000" w:themeColor="text1"/>
                <w:sz w:val="16"/>
                <w:szCs w:val="16"/>
                <w:lang w:val="de-DE" w:eastAsia="zh-CN"/>
              </w:rPr>
            </w:pPr>
            <w:r w:rsidRPr="70CEA907">
              <w:rPr>
                <w:rFonts w:eastAsiaTheme="minorEastAsia"/>
                <w:color w:val="000000" w:themeColor="text1"/>
                <w:sz w:val="16"/>
                <w:szCs w:val="16"/>
                <w:lang w:val="de-DE" w:eastAsia="zh-CN"/>
              </w:rPr>
              <w:t>5 dBi</w:t>
            </w:r>
          </w:p>
        </w:tc>
      </w:tr>
      <w:tr w:rsidR="00C552C5" w:rsidRPr="0053294A" w14:paraId="58419383" w14:textId="77777777" w:rsidTr="00441C7E">
        <w:trPr>
          <w:trHeight w:val="425"/>
          <w:jc w:val="center"/>
        </w:trPr>
        <w:tc>
          <w:tcPr>
            <w:tcW w:w="0" w:type="auto"/>
            <w:noWrap/>
            <w:vAlign w:val="center"/>
          </w:tcPr>
          <w:p w14:paraId="511A2A2E" w14:textId="77777777" w:rsidR="00C552C5" w:rsidRPr="007A27C0" w:rsidRDefault="00C552C5" w:rsidP="00441C7E">
            <w:pPr>
              <w:adjustRightInd w:val="0"/>
              <w:snapToGrid w:val="0"/>
              <w:contextualSpacing/>
              <w:jc w:val="both"/>
              <w:rPr>
                <w:rFonts w:eastAsiaTheme="minorEastAsia"/>
                <w:color w:val="000000" w:themeColor="text1"/>
                <w:sz w:val="16"/>
                <w:szCs w:val="16"/>
                <w:lang w:val="de-DE" w:eastAsia="zh-CN"/>
              </w:rPr>
            </w:pPr>
            <w:r w:rsidRPr="70CEA907">
              <w:rPr>
                <w:rFonts w:eastAsiaTheme="minorEastAsia"/>
                <w:color w:val="000000" w:themeColor="text1"/>
                <w:sz w:val="16"/>
                <w:szCs w:val="16"/>
                <w:lang w:val="de-DE" w:eastAsia="zh-CN"/>
              </w:rPr>
              <w:t>BS receiver noise figure</w:t>
            </w:r>
          </w:p>
        </w:tc>
        <w:tc>
          <w:tcPr>
            <w:tcW w:w="4659" w:type="dxa"/>
            <w:vAlign w:val="center"/>
          </w:tcPr>
          <w:p w14:paraId="73D0FA7A" w14:textId="77777777" w:rsidR="00C552C5" w:rsidRDefault="00C552C5" w:rsidP="00441C7E">
            <w:pPr>
              <w:adjustRightInd w:val="0"/>
              <w:snapToGrid w:val="0"/>
              <w:contextualSpacing/>
              <w:jc w:val="both"/>
              <w:rPr>
                <w:rFonts w:eastAsiaTheme="minorEastAsia"/>
                <w:color w:val="000000" w:themeColor="text1"/>
                <w:sz w:val="16"/>
                <w:szCs w:val="16"/>
                <w:lang w:val="de-DE" w:eastAsia="zh-CN"/>
              </w:rPr>
            </w:pPr>
            <w:r>
              <w:rPr>
                <w:rFonts w:eastAsiaTheme="minorEastAsia"/>
                <w:color w:val="000000" w:themeColor="text1"/>
                <w:sz w:val="16"/>
                <w:szCs w:val="16"/>
                <w:lang w:val="de-DE" w:eastAsia="zh-CN"/>
              </w:rPr>
              <w:t xml:space="preserve">4 GHz: </w:t>
            </w:r>
            <w:r w:rsidRPr="70CEA907">
              <w:rPr>
                <w:rFonts w:eastAsiaTheme="minorEastAsia"/>
                <w:color w:val="000000" w:themeColor="text1"/>
                <w:sz w:val="16"/>
                <w:szCs w:val="16"/>
                <w:lang w:val="de-DE" w:eastAsia="zh-CN"/>
              </w:rPr>
              <w:t>5 dB</w:t>
            </w:r>
          </w:p>
          <w:p w14:paraId="33261D5F" w14:textId="77777777" w:rsidR="00C552C5" w:rsidRPr="007A27C0" w:rsidRDefault="00C552C5" w:rsidP="00441C7E">
            <w:pPr>
              <w:adjustRightInd w:val="0"/>
              <w:snapToGrid w:val="0"/>
              <w:contextualSpacing/>
              <w:jc w:val="both"/>
              <w:rPr>
                <w:rFonts w:eastAsiaTheme="minorEastAsia"/>
                <w:color w:val="000000" w:themeColor="text1"/>
                <w:sz w:val="16"/>
                <w:szCs w:val="16"/>
                <w:lang w:val="de-DE" w:eastAsia="zh-CN"/>
              </w:rPr>
            </w:pPr>
            <w:r>
              <w:rPr>
                <w:rFonts w:eastAsiaTheme="minorEastAsia"/>
                <w:color w:val="000000" w:themeColor="text1"/>
                <w:sz w:val="16"/>
                <w:szCs w:val="16"/>
                <w:lang w:val="de-DE" w:eastAsia="zh-CN"/>
              </w:rPr>
              <w:t xml:space="preserve">30 GHz: </w:t>
            </w:r>
            <w:r>
              <w:rPr>
                <w:rFonts w:eastAsiaTheme="minorEastAsia" w:hint="eastAsia"/>
                <w:color w:val="000000" w:themeColor="text1"/>
                <w:sz w:val="16"/>
                <w:szCs w:val="16"/>
                <w:lang w:val="de-DE" w:eastAsia="zh-CN"/>
              </w:rPr>
              <w:t>7</w:t>
            </w:r>
            <w:r>
              <w:rPr>
                <w:rFonts w:eastAsiaTheme="minorEastAsia"/>
                <w:color w:val="000000" w:themeColor="text1"/>
                <w:sz w:val="16"/>
                <w:szCs w:val="16"/>
                <w:lang w:val="de-DE" w:eastAsia="zh-CN"/>
              </w:rPr>
              <w:t xml:space="preserve"> dB </w:t>
            </w:r>
          </w:p>
        </w:tc>
      </w:tr>
      <w:tr w:rsidR="00C552C5" w:rsidRPr="003C17CF" w14:paraId="05FFB0E0" w14:textId="77777777" w:rsidTr="00441C7E">
        <w:trPr>
          <w:trHeight w:val="425"/>
          <w:jc w:val="center"/>
        </w:trPr>
        <w:tc>
          <w:tcPr>
            <w:tcW w:w="0" w:type="auto"/>
            <w:noWrap/>
            <w:vAlign w:val="center"/>
          </w:tcPr>
          <w:p w14:paraId="66C4E5CC" w14:textId="77777777" w:rsidR="00C552C5" w:rsidRPr="007A27C0" w:rsidRDefault="00C552C5" w:rsidP="00441C7E">
            <w:pPr>
              <w:adjustRightInd w:val="0"/>
              <w:snapToGrid w:val="0"/>
              <w:contextualSpacing/>
              <w:jc w:val="both"/>
              <w:rPr>
                <w:rFonts w:eastAsiaTheme="minorEastAsia"/>
                <w:color w:val="000000" w:themeColor="text1"/>
                <w:sz w:val="16"/>
                <w:szCs w:val="16"/>
                <w:lang w:val="de-DE" w:eastAsia="zh-CN"/>
              </w:rPr>
            </w:pPr>
            <w:r w:rsidRPr="70CEA907">
              <w:rPr>
                <w:rFonts w:eastAsiaTheme="minorEastAsia"/>
                <w:color w:val="000000" w:themeColor="text1"/>
                <w:sz w:val="16"/>
                <w:szCs w:val="16"/>
                <w:lang w:val="de-DE" w:eastAsia="zh-CN"/>
              </w:rPr>
              <w:t>UE antenna gain</w:t>
            </w:r>
          </w:p>
        </w:tc>
        <w:tc>
          <w:tcPr>
            <w:tcW w:w="4659" w:type="dxa"/>
            <w:vAlign w:val="center"/>
          </w:tcPr>
          <w:p w14:paraId="2AB0C1D1" w14:textId="77777777" w:rsidR="00C552C5" w:rsidRDefault="00C552C5" w:rsidP="00441C7E">
            <w:pPr>
              <w:adjustRightInd w:val="0"/>
              <w:snapToGrid w:val="0"/>
              <w:contextualSpacing/>
              <w:jc w:val="both"/>
              <w:rPr>
                <w:rFonts w:eastAsiaTheme="minorEastAsia"/>
                <w:color w:val="000000" w:themeColor="text1"/>
                <w:sz w:val="16"/>
                <w:szCs w:val="16"/>
                <w:lang w:val="de-DE" w:eastAsia="zh-CN"/>
              </w:rPr>
            </w:pPr>
            <w:r>
              <w:rPr>
                <w:rFonts w:eastAsiaTheme="minorEastAsia"/>
                <w:color w:val="000000" w:themeColor="text1"/>
                <w:sz w:val="16"/>
                <w:szCs w:val="16"/>
                <w:lang w:val="de-DE" w:eastAsia="zh-CN"/>
              </w:rPr>
              <w:t xml:space="preserve">4 GHz: </w:t>
            </w:r>
            <w:r w:rsidRPr="70CEA907">
              <w:rPr>
                <w:rFonts w:eastAsiaTheme="minorEastAsia"/>
                <w:color w:val="000000" w:themeColor="text1"/>
                <w:sz w:val="16"/>
                <w:szCs w:val="16"/>
                <w:lang w:val="de-DE" w:eastAsia="zh-CN"/>
              </w:rPr>
              <w:t>0 dBi</w:t>
            </w:r>
          </w:p>
          <w:p w14:paraId="5A082852" w14:textId="77777777" w:rsidR="00C552C5" w:rsidRPr="007A27C0" w:rsidRDefault="00C552C5" w:rsidP="00441C7E">
            <w:pPr>
              <w:adjustRightInd w:val="0"/>
              <w:snapToGrid w:val="0"/>
              <w:contextualSpacing/>
              <w:jc w:val="both"/>
              <w:rPr>
                <w:rFonts w:eastAsiaTheme="minorEastAsia"/>
                <w:color w:val="000000" w:themeColor="text1"/>
                <w:sz w:val="16"/>
                <w:szCs w:val="16"/>
                <w:lang w:val="de-DE" w:eastAsia="zh-CN"/>
              </w:rPr>
            </w:pPr>
            <w:r>
              <w:rPr>
                <w:rFonts w:eastAsiaTheme="minorEastAsia" w:hint="eastAsia"/>
                <w:color w:val="000000" w:themeColor="text1"/>
                <w:sz w:val="16"/>
                <w:szCs w:val="16"/>
                <w:lang w:val="de-DE" w:eastAsia="zh-CN"/>
              </w:rPr>
              <w:t>3</w:t>
            </w:r>
            <w:r>
              <w:rPr>
                <w:rFonts w:eastAsiaTheme="minorEastAsia"/>
                <w:color w:val="000000" w:themeColor="text1"/>
                <w:sz w:val="16"/>
                <w:szCs w:val="16"/>
                <w:lang w:val="de-DE" w:eastAsia="zh-CN"/>
              </w:rPr>
              <w:t>0 GHz: 5 dBi</w:t>
            </w:r>
          </w:p>
        </w:tc>
      </w:tr>
      <w:tr w:rsidR="00C552C5" w:rsidRPr="0053294A" w14:paraId="1AD24BF1" w14:textId="77777777" w:rsidTr="00441C7E">
        <w:trPr>
          <w:trHeight w:val="425"/>
          <w:jc w:val="center"/>
        </w:trPr>
        <w:tc>
          <w:tcPr>
            <w:tcW w:w="0" w:type="auto"/>
            <w:noWrap/>
            <w:vAlign w:val="center"/>
          </w:tcPr>
          <w:p w14:paraId="3D31481C" w14:textId="77777777" w:rsidR="00C552C5" w:rsidRPr="007A27C0" w:rsidRDefault="00C552C5" w:rsidP="00441C7E">
            <w:pPr>
              <w:adjustRightInd w:val="0"/>
              <w:snapToGrid w:val="0"/>
              <w:contextualSpacing/>
              <w:jc w:val="both"/>
              <w:rPr>
                <w:rFonts w:eastAsiaTheme="minorEastAsia"/>
                <w:color w:val="000000" w:themeColor="text1"/>
                <w:sz w:val="16"/>
                <w:szCs w:val="16"/>
                <w:lang w:val="de-DE" w:eastAsia="zh-CN"/>
              </w:rPr>
            </w:pPr>
            <w:r w:rsidRPr="70CEA907">
              <w:rPr>
                <w:rFonts w:eastAsiaTheme="minorEastAsia"/>
                <w:color w:val="000000" w:themeColor="text1"/>
                <w:sz w:val="16"/>
                <w:szCs w:val="16"/>
                <w:lang w:val="de-DE" w:eastAsia="zh-CN"/>
              </w:rPr>
              <w:t xml:space="preserve">UE </w:t>
            </w:r>
            <w:proofErr w:type="spellStart"/>
            <w:r w:rsidRPr="70CEA907">
              <w:rPr>
                <w:rFonts w:eastAsiaTheme="minorEastAsia"/>
                <w:color w:val="000000" w:themeColor="text1"/>
                <w:sz w:val="16"/>
                <w:szCs w:val="16"/>
                <w:lang w:val="de-DE" w:eastAsia="zh-CN"/>
              </w:rPr>
              <w:t>receiver</w:t>
            </w:r>
            <w:proofErr w:type="spellEnd"/>
            <w:r w:rsidRPr="70CEA907">
              <w:rPr>
                <w:rFonts w:eastAsiaTheme="minorEastAsia"/>
                <w:color w:val="000000" w:themeColor="text1"/>
                <w:sz w:val="16"/>
                <w:szCs w:val="16"/>
                <w:lang w:val="de-DE" w:eastAsia="zh-CN"/>
              </w:rPr>
              <w:t xml:space="preserve"> </w:t>
            </w:r>
            <w:proofErr w:type="spellStart"/>
            <w:r w:rsidRPr="70CEA907">
              <w:rPr>
                <w:rFonts w:eastAsiaTheme="minorEastAsia"/>
                <w:color w:val="000000" w:themeColor="text1"/>
                <w:sz w:val="16"/>
                <w:szCs w:val="16"/>
                <w:lang w:val="de-DE" w:eastAsia="zh-CN"/>
              </w:rPr>
              <w:t>noise</w:t>
            </w:r>
            <w:proofErr w:type="spellEnd"/>
            <w:r w:rsidRPr="70CEA907">
              <w:rPr>
                <w:rFonts w:eastAsiaTheme="minorEastAsia"/>
                <w:color w:val="000000" w:themeColor="text1"/>
                <w:sz w:val="16"/>
                <w:szCs w:val="16"/>
                <w:lang w:val="de-DE" w:eastAsia="zh-CN"/>
              </w:rPr>
              <w:t xml:space="preserve"> </w:t>
            </w:r>
            <w:proofErr w:type="spellStart"/>
            <w:r w:rsidRPr="70CEA907">
              <w:rPr>
                <w:rFonts w:eastAsiaTheme="minorEastAsia"/>
                <w:color w:val="000000" w:themeColor="text1"/>
                <w:sz w:val="16"/>
                <w:szCs w:val="16"/>
                <w:lang w:val="de-DE" w:eastAsia="zh-CN"/>
              </w:rPr>
              <w:t>figure</w:t>
            </w:r>
            <w:proofErr w:type="spellEnd"/>
          </w:p>
        </w:tc>
        <w:tc>
          <w:tcPr>
            <w:tcW w:w="4659" w:type="dxa"/>
            <w:vAlign w:val="center"/>
          </w:tcPr>
          <w:p w14:paraId="26A81FA2" w14:textId="77777777" w:rsidR="00C552C5" w:rsidRPr="007A27C0" w:rsidRDefault="00C552C5" w:rsidP="00441C7E">
            <w:pPr>
              <w:adjustRightInd w:val="0"/>
              <w:snapToGrid w:val="0"/>
              <w:contextualSpacing/>
              <w:jc w:val="both"/>
              <w:rPr>
                <w:rFonts w:eastAsiaTheme="minorEastAsia"/>
                <w:color w:val="000000" w:themeColor="text1"/>
                <w:sz w:val="16"/>
                <w:szCs w:val="16"/>
                <w:lang w:val="de-DE" w:eastAsia="zh-CN"/>
              </w:rPr>
            </w:pPr>
            <w:r w:rsidRPr="70CEA907">
              <w:rPr>
                <w:rFonts w:eastAsiaTheme="minorEastAsia"/>
                <w:color w:val="000000" w:themeColor="text1"/>
                <w:sz w:val="16"/>
                <w:szCs w:val="16"/>
                <w:lang w:val="de-DE" w:eastAsia="zh-CN"/>
              </w:rPr>
              <w:t>9 dB</w:t>
            </w:r>
          </w:p>
        </w:tc>
      </w:tr>
      <w:tr w:rsidR="00C552C5" w:rsidRPr="0053294A" w14:paraId="2E5E8CE6" w14:textId="77777777" w:rsidTr="00441C7E">
        <w:trPr>
          <w:trHeight w:val="321"/>
          <w:jc w:val="center"/>
        </w:trPr>
        <w:tc>
          <w:tcPr>
            <w:tcW w:w="0" w:type="auto"/>
            <w:noWrap/>
            <w:vAlign w:val="center"/>
          </w:tcPr>
          <w:p w14:paraId="10B817F9" w14:textId="77777777" w:rsidR="00C552C5" w:rsidRPr="007A27C0" w:rsidRDefault="00C552C5" w:rsidP="00441C7E">
            <w:pPr>
              <w:adjustRightInd w:val="0"/>
              <w:snapToGrid w:val="0"/>
              <w:contextualSpacing/>
              <w:jc w:val="both"/>
              <w:rPr>
                <w:rFonts w:eastAsiaTheme="minorEastAsia"/>
                <w:color w:val="000000" w:themeColor="text1"/>
                <w:sz w:val="16"/>
                <w:szCs w:val="16"/>
                <w:lang w:val="de-DE" w:eastAsia="zh-CN"/>
              </w:rPr>
            </w:pPr>
            <w:r w:rsidRPr="70CEA907">
              <w:rPr>
                <w:rFonts w:eastAsiaTheme="minorEastAsia"/>
                <w:color w:val="000000" w:themeColor="text1"/>
                <w:sz w:val="16"/>
                <w:szCs w:val="16"/>
                <w:lang w:val="de-DE" w:eastAsia="zh-CN"/>
              </w:rPr>
              <w:t>BS antenna configurations</w:t>
            </w:r>
          </w:p>
        </w:tc>
        <w:tc>
          <w:tcPr>
            <w:tcW w:w="4659" w:type="dxa"/>
            <w:vAlign w:val="center"/>
          </w:tcPr>
          <w:p w14:paraId="017C6083" w14:textId="77777777" w:rsidR="00C552C5" w:rsidRDefault="00C552C5" w:rsidP="00441C7E">
            <w:pPr>
              <w:pStyle w:val="afa"/>
              <w:spacing w:before="0" w:beforeAutospacing="0" w:after="0" w:afterAutospacing="0"/>
              <w:jc w:val="both"/>
              <w:rPr>
                <w:rFonts w:ascii="Times New Roman" w:eastAsiaTheme="minorEastAsia" w:hAnsi="Times New Roman" w:cs="Times New Roman"/>
                <w:color w:val="000000" w:themeColor="text1"/>
                <w:sz w:val="16"/>
                <w:szCs w:val="16"/>
                <w:lang w:val="de-DE"/>
              </w:rPr>
            </w:pPr>
            <w:r>
              <w:rPr>
                <w:rFonts w:ascii="Times New Roman" w:eastAsiaTheme="minorEastAsia" w:hAnsi="Times New Roman" w:cs="Times New Roman"/>
                <w:color w:val="000000" w:themeColor="text1"/>
                <w:sz w:val="16"/>
                <w:szCs w:val="16"/>
                <w:lang w:val="de-DE"/>
              </w:rPr>
              <w:t>4 GHz:</w:t>
            </w:r>
          </w:p>
          <w:p w14:paraId="1B8F25C8" w14:textId="77777777" w:rsidR="00C552C5" w:rsidRPr="007A27C0" w:rsidRDefault="00C552C5" w:rsidP="00441C7E">
            <w:pPr>
              <w:pStyle w:val="afa"/>
              <w:spacing w:before="0" w:beforeAutospacing="0" w:after="0" w:afterAutospacing="0"/>
              <w:jc w:val="both"/>
              <w:rPr>
                <w:rFonts w:ascii="Times New Roman" w:eastAsiaTheme="minorEastAsia" w:hAnsi="Times New Roman" w:cs="Times New Roman"/>
                <w:color w:val="000000" w:themeColor="text1"/>
                <w:sz w:val="16"/>
                <w:szCs w:val="16"/>
                <w:lang w:val="de-DE"/>
              </w:rPr>
            </w:pPr>
            <w:r w:rsidRPr="70CEA907">
              <w:rPr>
                <w:rFonts w:ascii="Times New Roman" w:eastAsiaTheme="minorEastAsia" w:hAnsi="Times New Roman" w:cs="Times New Roman"/>
                <w:color w:val="000000" w:themeColor="text1"/>
                <w:sz w:val="16"/>
                <w:szCs w:val="16"/>
                <w:lang w:val="de-DE"/>
              </w:rPr>
              <w:t>(M, N, P, Mg, Ng; Mp, Np) = (1, 2, 2, 1, 1; 1, 2)</w:t>
            </w:r>
          </w:p>
          <w:p w14:paraId="5DA9393B" w14:textId="77777777" w:rsidR="00C552C5" w:rsidRDefault="00C552C5" w:rsidP="00441C7E">
            <w:pPr>
              <w:adjustRightInd w:val="0"/>
              <w:snapToGrid w:val="0"/>
              <w:contextualSpacing/>
              <w:jc w:val="both"/>
              <w:rPr>
                <w:rFonts w:eastAsiaTheme="minorEastAsia"/>
                <w:color w:val="000000" w:themeColor="text1"/>
                <w:sz w:val="16"/>
                <w:szCs w:val="16"/>
                <w:lang w:val="de-DE" w:eastAsia="zh-CN"/>
              </w:rPr>
            </w:pPr>
            <w:r w:rsidRPr="70CEA907">
              <w:rPr>
                <w:rFonts w:eastAsiaTheme="minorEastAsia"/>
                <w:color w:val="000000" w:themeColor="text1"/>
                <w:sz w:val="16"/>
                <w:szCs w:val="16"/>
                <w:lang w:val="de-DE" w:eastAsia="zh-CN"/>
              </w:rPr>
              <w:t>dH = dV = 0.5 λ</w:t>
            </w:r>
          </w:p>
          <w:p w14:paraId="40056E07" w14:textId="77777777" w:rsidR="00C552C5" w:rsidRDefault="00C552C5" w:rsidP="00441C7E">
            <w:pPr>
              <w:adjustRightInd w:val="0"/>
              <w:snapToGrid w:val="0"/>
              <w:contextualSpacing/>
              <w:jc w:val="both"/>
              <w:rPr>
                <w:rFonts w:eastAsiaTheme="minorEastAsia"/>
                <w:color w:val="000000" w:themeColor="text1"/>
                <w:sz w:val="16"/>
                <w:szCs w:val="16"/>
                <w:lang w:val="de-DE" w:eastAsia="zh-CN"/>
              </w:rPr>
            </w:pPr>
            <w:r>
              <w:rPr>
                <w:rFonts w:eastAsiaTheme="minorEastAsia"/>
                <w:color w:val="000000" w:themeColor="text1"/>
                <w:sz w:val="16"/>
                <w:szCs w:val="16"/>
                <w:lang w:val="de-DE" w:eastAsia="zh-CN"/>
              </w:rPr>
              <w:t>30 GHz:</w:t>
            </w:r>
          </w:p>
          <w:p w14:paraId="2B5ADFC1" w14:textId="77777777" w:rsidR="00C552C5" w:rsidRPr="00593786" w:rsidRDefault="00C552C5" w:rsidP="00441C7E">
            <w:pPr>
              <w:adjustRightInd w:val="0"/>
              <w:snapToGrid w:val="0"/>
              <w:contextualSpacing/>
              <w:jc w:val="both"/>
              <w:rPr>
                <w:rFonts w:eastAsiaTheme="minorEastAsia"/>
                <w:color w:val="000000" w:themeColor="text1"/>
                <w:sz w:val="16"/>
                <w:szCs w:val="16"/>
                <w:lang w:val="de-DE" w:eastAsia="zh-CN"/>
              </w:rPr>
            </w:pPr>
            <w:r w:rsidRPr="00593786">
              <w:rPr>
                <w:rFonts w:eastAsiaTheme="minorEastAsia"/>
                <w:color w:val="000000" w:themeColor="text1"/>
                <w:sz w:val="16"/>
                <w:szCs w:val="16"/>
                <w:lang w:val="de-DE" w:eastAsia="zh-CN"/>
              </w:rPr>
              <w:t>(M, N, P, Mg, Ng; Mp, Np) = (4, 4, 2, 1, 1; 1, 1)</w:t>
            </w:r>
          </w:p>
          <w:p w14:paraId="5846C774" w14:textId="77777777" w:rsidR="00C552C5" w:rsidRPr="00055305" w:rsidRDefault="00C552C5" w:rsidP="00441C7E">
            <w:pPr>
              <w:adjustRightInd w:val="0"/>
              <w:snapToGrid w:val="0"/>
              <w:contextualSpacing/>
              <w:jc w:val="both"/>
              <w:rPr>
                <w:rFonts w:eastAsiaTheme="minorEastAsia"/>
                <w:color w:val="000000" w:themeColor="text1"/>
                <w:sz w:val="16"/>
                <w:szCs w:val="16"/>
                <w:lang w:eastAsia="zh-CN"/>
              </w:rPr>
            </w:pPr>
            <w:r>
              <w:rPr>
                <w:rFonts w:eastAsiaTheme="minorEastAsia" w:hint="eastAsia"/>
                <w:color w:val="000000" w:themeColor="text1"/>
                <w:sz w:val="16"/>
                <w:szCs w:val="16"/>
                <w:lang w:eastAsia="zh-CN"/>
              </w:rPr>
              <w:t>d</w:t>
            </w:r>
            <w:r>
              <w:rPr>
                <w:rFonts w:eastAsiaTheme="minorEastAsia"/>
                <w:color w:val="000000" w:themeColor="text1"/>
                <w:sz w:val="16"/>
                <w:szCs w:val="16"/>
                <w:lang w:eastAsia="zh-CN"/>
              </w:rPr>
              <w:t>H = dV = 0.5</w:t>
            </w:r>
            <w:r w:rsidRPr="70CEA907">
              <w:rPr>
                <w:rFonts w:eastAsiaTheme="minorEastAsia"/>
                <w:color w:val="000000" w:themeColor="text1"/>
                <w:sz w:val="16"/>
                <w:szCs w:val="16"/>
                <w:lang w:val="de-DE" w:eastAsia="zh-CN"/>
              </w:rPr>
              <w:t>λ</w:t>
            </w:r>
          </w:p>
        </w:tc>
      </w:tr>
      <w:tr w:rsidR="00C552C5" w:rsidRPr="0053294A" w14:paraId="1E95C434" w14:textId="77777777" w:rsidTr="00441C7E">
        <w:trPr>
          <w:trHeight w:val="425"/>
          <w:jc w:val="center"/>
        </w:trPr>
        <w:tc>
          <w:tcPr>
            <w:tcW w:w="0" w:type="auto"/>
            <w:noWrap/>
            <w:vAlign w:val="center"/>
          </w:tcPr>
          <w:p w14:paraId="7C5032A3" w14:textId="77777777" w:rsidR="00C552C5" w:rsidRPr="007A27C0" w:rsidRDefault="00C552C5" w:rsidP="00441C7E">
            <w:pPr>
              <w:adjustRightInd w:val="0"/>
              <w:snapToGrid w:val="0"/>
              <w:contextualSpacing/>
              <w:jc w:val="both"/>
              <w:rPr>
                <w:rFonts w:eastAsiaTheme="minorEastAsia"/>
                <w:color w:val="000000" w:themeColor="text1"/>
                <w:sz w:val="16"/>
                <w:szCs w:val="16"/>
                <w:lang w:val="de-DE" w:eastAsia="zh-CN"/>
              </w:rPr>
            </w:pPr>
            <w:r w:rsidRPr="70CEA907">
              <w:rPr>
                <w:rFonts w:eastAsiaTheme="minorEastAsia"/>
                <w:color w:val="000000" w:themeColor="text1"/>
                <w:sz w:val="16"/>
                <w:szCs w:val="16"/>
                <w:lang w:val="de-DE" w:eastAsia="zh-CN"/>
              </w:rPr>
              <w:t>UE antenna configuration</w:t>
            </w:r>
          </w:p>
        </w:tc>
        <w:tc>
          <w:tcPr>
            <w:tcW w:w="4659" w:type="dxa"/>
            <w:vAlign w:val="center"/>
          </w:tcPr>
          <w:p w14:paraId="2BB38450" w14:textId="77777777" w:rsidR="00C552C5" w:rsidRDefault="00C552C5" w:rsidP="00441C7E">
            <w:pPr>
              <w:pStyle w:val="afa"/>
              <w:spacing w:before="0" w:beforeAutospacing="0" w:after="0" w:afterAutospacing="0"/>
              <w:jc w:val="both"/>
              <w:rPr>
                <w:rFonts w:ascii="Times New Roman" w:eastAsiaTheme="minorEastAsia" w:hAnsi="Times New Roman" w:cs="Times New Roman"/>
                <w:color w:val="000000" w:themeColor="text1"/>
                <w:sz w:val="16"/>
                <w:szCs w:val="16"/>
                <w:lang w:val="de-DE"/>
              </w:rPr>
            </w:pPr>
            <w:r>
              <w:rPr>
                <w:rFonts w:ascii="Times New Roman" w:eastAsiaTheme="minorEastAsia" w:hAnsi="Times New Roman" w:cs="Times New Roman"/>
                <w:color w:val="000000" w:themeColor="text1"/>
                <w:sz w:val="16"/>
                <w:szCs w:val="16"/>
                <w:lang w:val="de-DE"/>
              </w:rPr>
              <w:t>4 GHz:</w:t>
            </w:r>
          </w:p>
          <w:p w14:paraId="20E7B686" w14:textId="77777777" w:rsidR="00C552C5" w:rsidRPr="007A27C0" w:rsidRDefault="00C552C5" w:rsidP="00441C7E">
            <w:pPr>
              <w:pStyle w:val="afa"/>
              <w:spacing w:before="0" w:beforeAutospacing="0" w:after="0" w:afterAutospacing="0"/>
              <w:jc w:val="both"/>
              <w:rPr>
                <w:rFonts w:ascii="Times New Roman" w:eastAsiaTheme="minorEastAsia" w:hAnsi="Times New Roman" w:cs="Times New Roman"/>
                <w:color w:val="000000" w:themeColor="text1"/>
                <w:sz w:val="16"/>
                <w:szCs w:val="16"/>
                <w:lang w:val="de-DE"/>
              </w:rPr>
            </w:pPr>
            <w:r w:rsidRPr="70CEA907">
              <w:rPr>
                <w:rFonts w:ascii="Times New Roman" w:eastAsiaTheme="minorEastAsia" w:hAnsi="Times New Roman" w:cs="Times New Roman"/>
                <w:color w:val="000000" w:themeColor="text1"/>
                <w:sz w:val="16"/>
                <w:szCs w:val="16"/>
                <w:lang w:val="de-DE"/>
              </w:rPr>
              <w:t>(M, N, P, Mg, Ng; Mp, Np) = (1, 2, 2, 1, 1; 1, 2)</w:t>
            </w:r>
          </w:p>
          <w:p w14:paraId="7451F4C3" w14:textId="77777777" w:rsidR="00C552C5" w:rsidRDefault="00C552C5" w:rsidP="00441C7E">
            <w:pPr>
              <w:adjustRightInd w:val="0"/>
              <w:snapToGrid w:val="0"/>
              <w:contextualSpacing/>
              <w:jc w:val="both"/>
              <w:rPr>
                <w:rFonts w:eastAsiaTheme="minorEastAsia"/>
                <w:color w:val="000000" w:themeColor="text1"/>
                <w:sz w:val="16"/>
                <w:szCs w:val="16"/>
                <w:lang w:val="de-DE" w:eastAsia="zh-CN"/>
              </w:rPr>
            </w:pPr>
            <w:r w:rsidRPr="70CEA907">
              <w:rPr>
                <w:rFonts w:eastAsiaTheme="minorEastAsia"/>
                <w:color w:val="000000" w:themeColor="text1"/>
                <w:sz w:val="16"/>
                <w:szCs w:val="16"/>
                <w:lang w:val="de-DE" w:eastAsia="zh-CN"/>
              </w:rPr>
              <w:t>dH = dV = 0.5 λ</w:t>
            </w:r>
          </w:p>
          <w:p w14:paraId="0727E4FD" w14:textId="77777777" w:rsidR="00C552C5" w:rsidRDefault="00C552C5" w:rsidP="00441C7E">
            <w:pPr>
              <w:adjustRightInd w:val="0"/>
              <w:snapToGrid w:val="0"/>
              <w:contextualSpacing/>
              <w:jc w:val="both"/>
              <w:rPr>
                <w:rFonts w:eastAsiaTheme="minorEastAsia"/>
                <w:color w:val="000000" w:themeColor="text1"/>
                <w:sz w:val="16"/>
                <w:szCs w:val="16"/>
                <w:lang w:val="de-DE" w:eastAsia="zh-CN"/>
              </w:rPr>
            </w:pPr>
            <w:r>
              <w:rPr>
                <w:rFonts w:eastAsiaTheme="minorEastAsia"/>
                <w:color w:val="000000" w:themeColor="text1"/>
                <w:sz w:val="16"/>
                <w:szCs w:val="16"/>
                <w:lang w:val="de-DE" w:eastAsia="zh-CN"/>
              </w:rPr>
              <w:t>30 GHz:</w:t>
            </w:r>
          </w:p>
          <w:p w14:paraId="20887309" w14:textId="77777777" w:rsidR="00C552C5" w:rsidRPr="00593786" w:rsidRDefault="00C552C5" w:rsidP="00441C7E">
            <w:pPr>
              <w:adjustRightInd w:val="0"/>
              <w:snapToGrid w:val="0"/>
              <w:contextualSpacing/>
              <w:jc w:val="both"/>
              <w:rPr>
                <w:rFonts w:eastAsiaTheme="minorEastAsia"/>
                <w:color w:val="000000" w:themeColor="text1"/>
                <w:sz w:val="16"/>
                <w:szCs w:val="16"/>
                <w:lang w:val="de-DE" w:eastAsia="zh-CN"/>
              </w:rPr>
            </w:pPr>
            <w:r w:rsidRPr="00593786">
              <w:rPr>
                <w:rFonts w:eastAsiaTheme="minorEastAsia"/>
                <w:color w:val="000000" w:themeColor="text1"/>
                <w:sz w:val="16"/>
                <w:szCs w:val="16"/>
                <w:lang w:val="de-DE" w:eastAsia="zh-CN"/>
              </w:rPr>
              <w:t>(M, N, P, Mg, Ng; Mp, Np) = (2, 4, 2, 1, 2; 1, 1)</w:t>
            </w:r>
          </w:p>
          <w:p w14:paraId="2DB1F1CB" w14:textId="77777777" w:rsidR="00C552C5" w:rsidRPr="00055305" w:rsidRDefault="00C552C5" w:rsidP="00441C7E">
            <w:pPr>
              <w:adjustRightInd w:val="0"/>
              <w:snapToGrid w:val="0"/>
              <w:contextualSpacing/>
              <w:jc w:val="both"/>
              <w:rPr>
                <w:rFonts w:eastAsiaTheme="minorEastAsia"/>
                <w:color w:val="000000" w:themeColor="text1"/>
                <w:sz w:val="16"/>
                <w:szCs w:val="16"/>
                <w:lang w:val="de-DE" w:eastAsia="zh-CN"/>
              </w:rPr>
            </w:pPr>
            <w:r w:rsidRPr="70CEA907">
              <w:rPr>
                <w:rFonts w:eastAsiaTheme="minorEastAsia"/>
                <w:color w:val="000000" w:themeColor="text1"/>
                <w:sz w:val="16"/>
                <w:szCs w:val="16"/>
                <w:lang w:val="de-DE" w:eastAsia="zh-CN"/>
              </w:rPr>
              <w:t>dH = dV = 0.5 λ</w:t>
            </w:r>
          </w:p>
        </w:tc>
      </w:tr>
      <w:tr w:rsidR="00C552C5" w:rsidRPr="0053294A" w14:paraId="1C0561AD" w14:textId="77777777" w:rsidTr="00441C7E">
        <w:trPr>
          <w:trHeight w:val="425"/>
          <w:jc w:val="center"/>
        </w:trPr>
        <w:tc>
          <w:tcPr>
            <w:tcW w:w="0" w:type="auto"/>
            <w:noWrap/>
            <w:vAlign w:val="center"/>
          </w:tcPr>
          <w:p w14:paraId="7294AEFE" w14:textId="77777777" w:rsidR="00C552C5" w:rsidRPr="007A27C0" w:rsidRDefault="00C552C5" w:rsidP="00441C7E">
            <w:pPr>
              <w:adjustRightInd w:val="0"/>
              <w:snapToGrid w:val="0"/>
              <w:contextualSpacing/>
              <w:jc w:val="both"/>
              <w:rPr>
                <w:rFonts w:eastAsiaTheme="minorEastAsia"/>
                <w:color w:val="000000" w:themeColor="text1"/>
                <w:sz w:val="16"/>
                <w:szCs w:val="16"/>
                <w:lang w:val="de-DE" w:eastAsia="zh-CN"/>
              </w:rPr>
            </w:pPr>
            <w:r w:rsidRPr="70CEA907">
              <w:rPr>
                <w:rFonts w:eastAsiaTheme="minorEastAsia"/>
                <w:color w:val="000000" w:themeColor="text1"/>
                <w:sz w:val="16"/>
                <w:szCs w:val="16"/>
                <w:lang w:val="de-DE" w:eastAsia="zh-CN"/>
              </w:rPr>
              <w:t>Receiver</w:t>
            </w:r>
          </w:p>
        </w:tc>
        <w:tc>
          <w:tcPr>
            <w:tcW w:w="4659" w:type="dxa"/>
            <w:vAlign w:val="center"/>
          </w:tcPr>
          <w:p w14:paraId="4D0A37A4" w14:textId="77777777" w:rsidR="00C552C5" w:rsidRPr="007A27C0" w:rsidRDefault="00C552C5" w:rsidP="00441C7E">
            <w:pPr>
              <w:adjustRightInd w:val="0"/>
              <w:snapToGrid w:val="0"/>
              <w:contextualSpacing/>
              <w:jc w:val="both"/>
              <w:rPr>
                <w:rFonts w:eastAsiaTheme="minorEastAsia"/>
                <w:color w:val="000000" w:themeColor="text1"/>
                <w:sz w:val="16"/>
                <w:szCs w:val="16"/>
                <w:lang w:val="de-DE" w:eastAsia="zh-CN"/>
              </w:rPr>
            </w:pPr>
            <w:r w:rsidRPr="70CEA907">
              <w:rPr>
                <w:rFonts w:eastAsiaTheme="minorEastAsia"/>
                <w:color w:val="000000" w:themeColor="text1"/>
                <w:sz w:val="16"/>
                <w:szCs w:val="16"/>
                <w:lang w:val="de-DE" w:eastAsia="zh-CN"/>
              </w:rPr>
              <w:t>MMSE-IRC</w:t>
            </w:r>
          </w:p>
        </w:tc>
      </w:tr>
    </w:tbl>
    <w:p w14:paraId="324FA319" w14:textId="06034380" w:rsidR="00C552C5" w:rsidRPr="00257A9C" w:rsidRDefault="00C552C5" w:rsidP="70CEA907">
      <w:pPr>
        <w:keepNext/>
        <w:keepLines/>
        <w:pBdr>
          <w:top w:val="single" w:sz="12" w:space="3" w:color="auto"/>
        </w:pBdr>
        <w:overflowPunct w:val="0"/>
        <w:autoSpaceDE w:val="0"/>
        <w:autoSpaceDN w:val="0"/>
        <w:adjustRightInd w:val="0"/>
        <w:spacing w:before="360" w:after="180"/>
        <w:ind w:left="567" w:hanging="567"/>
        <w:jc w:val="both"/>
        <w:textAlignment w:val="baseline"/>
        <w:outlineLvl w:val="0"/>
        <w:rPr>
          <w:rFonts w:eastAsia="宋体"/>
          <w:sz w:val="36"/>
          <w:szCs w:val="36"/>
          <w:lang w:val="fr-FR" w:eastAsia="zh-CN"/>
        </w:rPr>
      </w:pPr>
      <w:r w:rsidRPr="00257A9C">
        <w:rPr>
          <w:rFonts w:eastAsia="宋体"/>
          <w:sz w:val="36"/>
          <w:szCs w:val="36"/>
          <w:lang w:val="fr-FR" w:eastAsia="zh-CN"/>
        </w:rPr>
        <w:t>Annex II</w:t>
      </w:r>
    </w:p>
    <w:p w14:paraId="4D3D32D8" w14:textId="23DD761B" w:rsidR="00F64BEF" w:rsidRPr="006950C7" w:rsidRDefault="00F64BEF" w:rsidP="00F64BEF">
      <w:pPr>
        <w:rPr>
          <w:b/>
          <w:bCs/>
          <w:u w:val="single"/>
          <w:lang w:val="en-GB" w:eastAsia="ja-JP"/>
        </w:rPr>
      </w:pPr>
      <w:r w:rsidRPr="006950C7">
        <w:rPr>
          <w:b/>
          <w:bCs/>
          <w:highlight w:val="green"/>
          <w:u w:val="single"/>
          <w:lang w:val="en-GB" w:eastAsia="ja-JP"/>
        </w:rPr>
        <w:t>Agreements</w:t>
      </w:r>
      <w:r w:rsidR="000E38FC" w:rsidRPr="006950C7">
        <w:rPr>
          <w:b/>
          <w:bCs/>
          <w:highlight w:val="green"/>
          <w:u w:val="single"/>
          <w:lang w:val="en-GB" w:eastAsia="ja-JP"/>
        </w:rPr>
        <w:t xml:space="preserve"> of Week1</w:t>
      </w:r>
      <w:r w:rsidRPr="006950C7">
        <w:rPr>
          <w:b/>
          <w:bCs/>
          <w:highlight w:val="green"/>
          <w:u w:val="single"/>
          <w:lang w:val="en-GB" w:eastAsia="ja-JP"/>
        </w:rPr>
        <w:t>:</w:t>
      </w:r>
    </w:p>
    <w:p w14:paraId="3FD46BC0" w14:textId="77777777" w:rsidR="00F64BEF" w:rsidRPr="006950C7" w:rsidRDefault="00F64BEF" w:rsidP="00F64BEF">
      <w:pPr>
        <w:pStyle w:val="af7"/>
        <w:widowControl/>
        <w:numPr>
          <w:ilvl w:val="0"/>
          <w:numId w:val="24"/>
        </w:numPr>
        <w:spacing w:line="259" w:lineRule="auto"/>
        <w:ind w:firstLineChars="0"/>
        <w:jc w:val="left"/>
        <w:rPr>
          <w:rFonts w:ascii="Times New Roman" w:hAnsi="Times New Roman"/>
          <w:sz w:val="20"/>
          <w:szCs w:val="20"/>
          <w:lang w:val="en-GB" w:eastAsia="ja-JP"/>
        </w:rPr>
      </w:pPr>
      <w:r w:rsidRPr="006950C7">
        <w:rPr>
          <w:rFonts w:ascii="Times New Roman" w:hAnsi="Times New Roman"/>
          <w:sz w:val="20"/>
          <w:szCs w:val="20"/>
          <w:lang w:val="en-GB" w:eastAsia="ja-JP"/>
        </w:rPr>
        <w:t>The simulation assumptions given in the table are agreed</w:t>
      </w:r>
    </w:p>
    <w:p w14:paraId="269394E0" w14:textId="122AF7BF" w:rsidR="002D7C7E" w:rsidRPr="00605D51" w:rsidRDefault="00F64BEF" w:rsidP="00605D51">
      <w:pPr>
        <w:pStyle w:val="af7"/>
        <w:widowControl/>
        <w:numPr>
          <w:ilvl w:val="0"/>
          <w:numId w:val="24"/>
        </w:numPr>
        <w:spacing w:after="100" w:afterAutospacing="1" w:line="259" w:lineRule="auto"/>
        <w:ind w:left="714" w:firstLineChars="0" w:hanging="357"/>
        <w:jc w:val="left"/>
        <w:rPr>
          <w:b/>
          <w:bCs/>
        </w:rPr>
      </w:pPr>
      <w:r w:rsidRPr="006950C7">
        <w:rPr>
          <w:rFonts w:ascii="Times New Roman" w:hAnsi="Times New Roman"/>
          <w:sz w:val="20"/>
          <w:szCs w:val="20"/>
          <w:lang w:val="en-GB" w:eastAsia="ja-JP"/>
        </w:rPr>
        <w:t>Additional simulation parameters are taken from TR 38.824.</w:t>
      </w:r>
    </w:p>
    <w:tbl>
      <w:tblPr>
        <w:tblW w:w="6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86"/>
        <w:gridCol w:w="2551"/>
        <w:gridCol w:w="2268"/>
      </w:tblGrid>
      <w:tr w:rsidR="000E38FC" w:rsidRPr="006950C7" w14:paraId="12B2656D" w14:textId="77777777" w:rsidTr="00257A9C">
        <w:trPr>
          <w:trHeight w:val="425"/>
          <w:jc w:val="center"/>
        </w:trPr>
        <w:tc>
          <w:tcPr>
            <w:tcW w:w="2086" w:type="dxa"/>
            <w:shd w:val="clear" w:color="auto" w:fill="E7E6E6" w:themeFill="background2"/>
            <w:noWrap/>
          </w:tcPr>
          <w:p w14:paraId="6AC32E1F" w14:textId="77777777" w:rsidR="000E38FC" w:rsidRPr="006950C7" w:rsidRDefault="000E38FC" w:rsidP="00441C7E">
            <w:pPr>
              <w:rPr>
                <w:color w:val="000000" w:themeColor="text1"/>
                <w:sz w:val="16"/>
                <w:szCs w:val="16"/>
                <w:lang w:val="de-DE"/>
              </w:rPr>
            </w:pPr>
            <w:r w:rsidRPr="006950C7">
              <w:rPr>
                <w:color w:val="000000" w:themeColor="text1"/>
                <w:sz w:val="16"/>
                <w:szCs w:val="16"/>
                <w:lang w:val="de-DE"/>
              </w:rPr>
              <w:t>Parameters</w:t>
            </w:r>
          </w:p>
        </w:tc>
        <w:tc>
          <w:tcPr>
            <w:tcW w:w="2551" w:type="dxa"/>
            <w:shd w:val="clear" w:color="auto" w:fill="E7E6E6" w:themeFill="background2"/>
            <w:noWrap/>
          </w:tcPr>
          <w:p w14:paraId="5CCD58B1" w14:textId="77777777" w:rsidR="000E38FC" w:rsidRPr="006950C7" w:rsidRDefault="000E38FC" w:rsidP="00441C7E">
            <w:pPr>
              <w:rPr>
                <w:color w:val="000000" w:themeColor="text1"/>
                <w:sz w:val="16"/>
                <w:szCs w:val="16"/>
                <w:lang w:val="de-DE"/>
              </w:rPr>
            </w:pPr>
            <w:r w:rsidRPr="006950C7">
              <w:rPr>
                <w:color w:val="000000" w:themeColor="text1"/>
                <w:sz w:val="16"/>
                <w:szCs w:val="16"/>
                <w:lang w:val="de-DE"/>
              </w:rPr>
              <w:t>5G-ACIA LS</w:t>
            </w:r>
          </w:p>
        </w:tc>
        <w:tc>
          <w:tcPr>
            <w:tcW w:w="2268" w:type="dxa"/>
            <w:shd w:val="clear" w:color="auto" w:fill="E7E6E6" w:themeFill="background2"/>
            <w:noWrap/>
          </w:tcPr>
          <w:p w14:paraId="4CD05AB0" w14:textId="77777777" w:rsidR="000E38FC" w:rsidRPr="006950C7" w:rsidRDefault="000E38FC" w:rsidP="00441C7E">
            <w:pPr>
              <w:rPr>
                <w:b/>
                <w:bCs/>
                <w:color w:val="000000" w:themeColor="text1"/>
                <w:sz w:val="16"/>
                <w:szCs w:val="16"/>
                <w:lang w:val="de-DE"/>
              </w:rPr>
            </w:pPr>
            <w:r w:rsidRPr="00257A9C">
              <w:rPr>
                <w:b/>
                <w:bCs/>
                <w:sz w:val="16"/>
                <w:szCs w:val="21"/>
                <w:highlight w:val="green"/>
                <w:u w:val="single"/>
                <w:lang w:val="en-GB" w:eastAsia="ja-JP"/>
              </w:rPr>
              <w:t>Agreement of Week 1</w:t>
            </w:r>
          </w:p>
        </w:tc>
      </w:tr>
      <w:tr w:rsidR="000E38FC" w:rsidRPr="006950C7" w14:paraId="46F06A1E" w14:textId="77777777" w:rsidTr="00257A9C">
        <w:trPr>
          <w:trHeight w:val="425"/>
          <w:jc w:val="center"/>
        </w:trPr>
        <w:tc>
          <w:tcPr>
            <w:tcW w:w="2086" w:type="dxa"/>
          </w:tcPr>
          <w:p w14:paraId="60E9BB45" w14:textId="77777777" w:rsidR="000E38FC" w:rsidRPr="006950C7" w:rsidRDefault="000E38FC" w:rsidP="00441C7E">
            <w:pPr>
              <w:rPr>
                <w:color w:val="000000" w:themeColor="text1"/>
                <w:sz w:val="16"/>
                <w:szCs w:val="16"/>
                <w:lang w:val="de-DE"/>
              </w:rPr>
            </w:pPr>
            <w:r w:rsidRPr="006950C7">
              <w:rPr>
                <w:color w:val="000000" w:themeColor="text1"/>
                <w:sz w:val="16"/>
                <w:szCs w:val="16"/>
                <w:lang w:val="en-GB"/>
              </w:rPr>
              <w:t xml:space="preserve">Factory hall size </w:t>
            </w:r>
          </w:p>
        </w:tc>
        <w:tc>
          <w:tcPr>
            <w:tcW w:w="2551" w:type="dxa"/>
          </w:tcPr>
          <w:p w14:paraId="01C23A82" w14:textId="77777777" w:rsidR="000E38FC" w:rsidRPr="006950C7" w:rsidRDefault="000E38FC" w:rsidP="00441C7E">
            <w:pPr>
              <w:rPr>
                <w:color w:val="000000" w:themeColor="text1"/>
                <w:sz w:val="16"/>
                <w:szCs w:val="16"/>
                <w:lang w:val="de-DE"/>
              </w:rPr>
            </w:pPr>
            <w:r w:rsidRPr="006950C7">
              <w:rPr>
                <w:color w:val="000000" w:themeColor="text1"/>
                <w:sz w:val="16"/>
                <w:szCs w:val="16"/>
                <w:lang w:val="en-GB"/>
              </w:rPr>
              <w:t>120x50 m</w:t>
            </w:r>
          </w:p>
        </w:tc>
        <w:tc>
          <w:tcPr>
            <w:tcW w:w="2268" w:type="dxa"/>
          </w:tcPr>
          <w:p w14:paraId="134B4B0C" w14:textId="77777777" w:rsidR="000E38FC" w:rsidRPr="006950C7" w:rsidRDefault="000E38FC" w:rsidP="00441C7E">
            <w:pPr>
              <w:rPr>
                <w:color w:val="000000" w:themeColor="text1"/>
                <w:sz w:val="16"/>
                <w:szCs w:val="16"/>
                <w:lang w:val="de-DE"/>
              </w:rPr>
            </w:pPr>
            <w:r w:rsidRPr="006950C7">
              <w:rPr>
                <w:color w:val="000000" w:themeColor="text1"/>
                <w:sz w:val="16"/>
                <w:szCs w:val="16"/>
                <w:lang w:val="de-DE"/>
              </w:rPr>
              <w:t>As in 5G-ACIA LS</w:t>
            </w:r>
          </w:p>
        </w:tc>
      </w:tr>
      <w:tr w:rsidR="000E38FC" w:rsidRPr="006950C7" w14:paraId="1F297BD7" w14:textId="77777777" w:rsidTr="00257A9C">
        <w:trPr>
          <w:trHeight w:val="425"/>
          <w:jc w:val="center"/>
        </w:trPr>
        <w:tc>
          <w:tcPr>
            <w:tcW w:w="2086" w:type="dxa"/>
            <w:noWrap/>
          </w:tcPr>
          <w:p w14:paraId="1023D366" w14:textId="77777777" w:rsidR="000E38FC" w:rsidRPr="006950C7" w:rsidRDefault="000E38FC" w:rsidP="00441C7E">
            <w:pPr>
              <w:rPr>
                <w:color w:val="000000" w:themeColor="text1"/>
                <w:sz w:val="16"/>
                <w:szCs w:val="16"/>
                <w:lang w:val="de-DE"/>
              </w:rPr>
            </w:pPr>
            <w:r w:rsidRPr="006950C7">
              <w:rPr>
                <w:color w:val="000000" w:themeColor="text1"/>
                <w:sz w:val="16"/>
                <w:szCs w:val="16"/>
                <w:lang w:val="en-GB"/>
              </w:rPr>
              <w:t xml:space="preserve">Room height </w:t>
            </w:r>
          </w:p>
        </w:tc>
        <w:tc>
          <w:tcPr>
            <w:tcW w:w="2551" w:type="dxa"/>
          </w:tcPr>
          <w:p w14:paraId="4971A301" w14:textId="77777777" w:rsidR="000E38FC" w:rsidRPr="006950C7" w:rsidRDefault="000E38FC" w:rsidP="00441C7E">
            <w:pPr>
              <w:rPr>
                <w:color w:val="000000" w:themeColor="text1"/>
                <w:sz w:val="16"/>
                <w:szCs w:val="16"/>
                <w:lang w:val="de-DE"/>
              </w:rPr>
            </w:pPr>
            <w:r w:rsidRPr="006950C7">
              <w:rPr>
                <w:color w:val="000000" w:themeColor="text1"/>
                <w:sz w:val="16"/>
                <w:szCs w:val="16"/>
                <w:lang w:val="en-GB"/>
              </w:rPr>
              <w:t>10 m</w:t>
            </w:r>
          </w:p>
        </w:tc>
        <w:tc>
          <w:tcPr>
            <w:tcW w:w="2268" w:type="dxa"/>
          </w:tcPr>
          <w:p w14:paraId="27874AFC" w14:textId="77777777" w:rsidR="000E38FC" w:rsidRPr="006950C7" w:rsidRDefault="000E38FC" w:rsidP="00441C7E">
            <w:pPr>
              <w:rPr>
                <w:color w:val="000000" w:themeColor="text1"/>
                <w:sz w:val="16"/>
                <w:szCs w:val="16"/>
                <w:lang w:val="de-DE"/>
              </w:rPr>
            </w:pPr>
            <w:r w:rsidRPr="006950C7">
              <w:rPr>
                <w:color w:val="000000" w:themeColor="text1"/>
                <w:sz w:val="16"/>
                <w:szCs w:val="16"/>
                <w:lang w:val="de-DE"/>
              </w:rPr>
              <w:t>As in 5G-ACIA LS</w:t>
            </w:r>
          </w:p>
        </w:tc>
      </w:tr>
      <w:tr w:rsidR="000E38FC" w:rsidRPr="006950C7" w14:paraId="283B2B60" w14:textId="77777777" w:rsidTr="00257A9C">
        <w:trPr>
          <w:trHeight w:val="425"/>
          <w:jc w:val="center"/>
        </w:trPr>
        <w:tc>
          <w:tcPr>
            <w:tcW w:w="2086" w:type="dxa"/>
            <w:noWrap/>
          </w:tcPr>
          <w:p w14:paraId="1580A526" w14:textId="77777777" w:rsidR="000E38FC" w:rsidRPr="006950C7" w:rsidRDefault="000E38FC" w:rsidP="00441C7E">
            <w:pPr>
              <w:rPr>
                <w:color w:val="000000" w:themeColor="text1"/>
                <w:sz w:val="16"/>
                <w:szCs w:val="16"/>
                <w:lang w:val="de-DE"/>
              </w:rPr>
            </w:pPr>
            <w:r w:rsidRPr="006950C7">
              <w:rPr>
                <w:color w:val="000000" w:themeColor="text1"/>
                <w:sz w:val="16"/>
                <w:szCs w:val="16"/>
                <w:lang w:val="en-GB"/>
              </w:rPr>
              <w:t xml:space="preserve">Inter-BS/TRP distance </w:t>
            </w:r>
          </w:p>
        </w:tc>
        <w:tc>
          <w:tcPr>
            <w:tcW w:w="2551" w:type="dxa"/>
          </w:tcPr>
          <w:p w14:paraId="034C6592" w14:textId="77777777" w:rsidR="000E38FC" w:rsidRPr="006950C7" w:rsidRDefault="000E38FC" w:rsidP="00441C7E">
            <w:pPr>
              <w:rPr>
                <w:color w:val="000000" w:themeColor="text1"/>
                <w:sz w:val="16"/>
                <w:szCs w:val="16"/>
                <w:lang w:val="de-DE"/>
              </w:rPr>
            </w:pPr>
            <w:r w:rsidRPr="006950C7">
              <w:rPr>
                <w:color w:val="000000" w:themeColor="text1"/>
                <w:sz w:val="16"/>
                <w:szCs w:val="16"/>
                <w:lang w:val="en-GB"/>
              </w:rPr>
              <w:t>Depending on the number of TRPs, which are evenly deployed in the factory hall. Simulation company should provide the number of BSs/TRPs used in the simulation.</w:t>
            </w:r>
          </w:p>
        </w:tc>
        <w:tc>
          <w:tcPr>
            <w:tcW w:w="2268" w:type="dxa"/>
          </w:tcPr>
          <w:p w14:paraId="24E13F73" w14:textId="77777777" w:rsidR="000E38FC" w:rsidRPr="006950C7" w:rsidRDefault="000E38FC" w:rsidP="00441C7E">
            <w:pPr>
              <w:rPr>
                <w:color w:val="000000" w:themeColor="text1"/>
                <w:sz w:val="16"/>
                <w:szCs w:val="16"/>
                <w:lang w:val="de-DE"/>
              </w:rPr>
            </w:pPr>
            <w:r w:rsidRPr="006950C7">
              <w:rPr>
                <w:color w:val="000000" w:themeColor="text1"/>
                <w:sz w:val="16"/>
                <w:szCs w:val="16"/>
                <w:lang w:val="de-DE"/>
              </w:rPr>
              <w:t>According to proposed layout below</w:t>
            </w:r>
          </w:p>
        </w:tc>
      </w:tr>
      <w:tr w:rsidR="000E38FC" w:rsidRPr="006950C7" w14:paraId="65E3C652" w14:textId="77777777" w:rsidTr="00257A9C">
        <w:trPr>
          <w:trHeight w:val="425"/>
          <w:jc w:val="center"/>
        </w:trPr>
        <w:tc>
          <w:tcPr>
            <w:tcW w:w="2086" w:type="dxa"/>
            <w:noWrap/>
          </w:tcPr>
          <w:p w14:paraId="00FBCF21" w14:textId="77777777" w:rsidR="000E38FC" w:rsidRPr="006950C7" w:rsidRDefault="000E38FC" w:rsidP="00441C7E">
            <w:pPr>
              <w:rPr>
                <w:color w:val="000000" w:themeColor="text1"/>
                <w:sz w:val="16"/>
                <w:szCs w:val="16"/>
                <w:lang w:val="de-DE"/>
              </w:rPr>
            </w:pPr>
            <w:r w:rsidRPr="006950C7">
              <w:rPr>
                <w:color w:val="000000" w:themeColor="text1"/>
                <w:sz w:val="16"/>
                <w:szCs w:val="16"/>
                <w:lang w:val="en-GB"/>
              </w:rPr>
              <w:t xml:space="preserve">BS/TRP antenna height </w:t>
            </w:r>
          </w:p>
        </w:tc>
        <w:tc>
          <w:tcPr>
            <w:tcW w:w="2551" w:type="dxa"/>
          </w:tcPr>
          <w:p w14:paraId="5745E2E1" w14:textId="77777777" w:rsidR="000E38FC" w:rsidRPr="006950C7" w:rsidRDefault="000E38FC" w:rsidP="00441C7E">
            <w:pPr>
              <w:rPr>
                <w:color w:val="000000" w:themeColor="text1"/>
                <w:sz w:val="16"/>
                <w:szCs w:val="16"/>
                <w:lang w:val="de-DE"/>
              </w:rPr>
            </w:pPr>
            <w:r w:rsidRPr="006950C7">
              <w:rPr>
                <w:color w:val="000000" w:themeColor="text1"/>
                <w:sz w:val="16"/>
                <w:szCs w:val="16"/>
                <w:lang w:val="en-GB"/>
              </w:rPr>
              <w:t xml:space="preserve">1.5 m for </w:t>
            </w:r>
            <w:proofErr w:type="spellStart"/>
            <w:r w:rsidRPr="006950C7">
              <w:rPr>
                <w:color w:val="000000" w:themeColor="text1"/>
                <w:sz w:val="16"/>
                <w:szCs w:val="16"/>
                <w:lang w:val="en-GB"/>
              </w:rPr>
              <w:t>InF</w:t>
            </w:r>
            <w:proofErr w:type="spellEnd"/>
            <w:r w:rsidRPr="006950C7">
              <w:rPr>
                <w:color w:val="000000" w:themeColor="text1"/>
                <w:sz w:val="16"/>
                <w:szCs w:val="16"/>
                <w:lang w:val="en-GB"/>
              </w:rPr>
              <w:t xml:space="preserve">-SL and </w:t>
            </w:r>
            <w:proofErr w:type="spellStart"/>
            <w:r w:rsidRPr="006950C7">
              <w:rPr>
                <w:color w:val="000000" w:themeColor="text1"/>
                <w:sz w:val="16"/>
                <w:szCs w:val="16"/>
                <w:lang w:val="en-GB"/>
              </w:rPr>
              <w:t>InF</w:t>
            </w:r>
            <w:proofErr w:type="spellEnd"/>
            <w:r w:rsidRPr="006950C7">
              <w:rPr>
                <w:color w:val="000000" w:themeColor="text1"/>
                <w:sz w:val="16"/>
                <w:szCs w:val="16"/>
                <w:lang w:val="en-GB"/>
              </w:rPr>
              <w:t>-DL</w:t>
            </w:r>
            <w:r w:rsidRPr="006950C7">
              <w:br/>
            </w:r>
            <w:r w:rsidRPr="006950C7">
              <w:rPr>
                <w:color w:val="000000" w:themeColor="text1"/>
                <w:sz w:val="16"/>
                <w:szCs w:val="16"/>
                <w:lang w:val="en-GB"/>
              </w:rPr>
              <w:t xml:space="preserve">8m for </w:t>
            </w:r>
            <w:proofErr w:type="spellStart"/>
            <w:r w:rsidRPr="006950C7">
              <w:rPr>
                <w:color w:val="000000" w:themeColor="text1"/>
                <w:sz w:val="16"/>
                <w:szCs w:val="16"/>
                <w:lang w:val="en-GB"/>
              </w:rPr>
              <w:t>InF</w:t>
            </w:r>
            <w:proofErr w:type="spellEnd"/>
            <w:r w:rsidRPr="006950C7">
              <w:rPr>
                <w:color w:val="000000" w:themeColor="text1"/>
                <w:sz w:val="16"/>
                <w:szCs w:val="16"/>
                <w:lang w:val="en-GB"/>
              </w:rPr>
              <w:t xml:space="preserve">-SH and </w:t>
            </w:r>
            <w:proofErr w:type="spellStart"/>
            <w:r w:rsidRPr="006950C7">
              <w:rPr>
                <w:color w:val="000000" w:themeColor="text1"/>
                <w:sz w:val="16"/>
                <w:szCs w:val="16"/>
                <w:lang w:val="en-GB"/>
              </w:rPr>
              <w:t>InF</w:t>
            </w:r>
            <w:proofErr w:type="spellEnd"/>
            <w:r w:rsidRPr="006950C7">
              <w:rPr>
                <w:color w:val="000000" w:themeColor="text1"/>
                <w:sz w:val="16"/>
                <w:szCs w:val="16"/>
                <w:lang w:val="en-GB"/>
              </w:rPr>
              <w:t>-DH</w:t>
            </w:r>
          </w:p>
        </w:tc>
        <w:tc>
          <w:tcPr>
            <w:tcW w:w="2268" w:type="dxa"/>
          </w:tcPr>
          <w:p w14:paraId="2F1DACEE" w14:textId="77777777" w:rsidR="000E38FC" w:rsidRPr="006950C7" w:rsidRDefault="000E38FC" w:rsidP="00441C7E">
            <w:pPr>
              <w:rPr>
                <w:color w:val="000000" w:themeColor="text1"/>
                <w:sz w:val="16"/>
                <w:szCs w:val="16"/>
                <w:lang w:val="de-DE"/>
              </w:rPr>
            </w:pPr>
            <w:r w:rsidRPr="006950C7">
              <w:rPr>
                <w:color w:val="000000" w:themeColor="text1"/>
                <w:sz w:val="16"/>
                <w:szCs w:val="16"/>
                <w:lang w:val="de-DE"/>
              </w:rPr>
              <w:t>As in 5G-ACIA LS</w:t>
            </w:r>
          </w:p>
        </w:tc>
      </w:tr>
      <w:tr w:rsidR="000E38FC" w:rsidRPr="006950C7" w14:paraId="105FC094" w14:textId="77777777" w:rsidTr="00257A9C">
        <w:trPr>
          <w:trHeight w:val="425"/>
          <w:jc w:val="center"/>
        </w:trPr>
        <w:tc>
          <w:tcPr>
            <w:tcW w:w="2086" w:type="dxa"/>
            <w:noWrap/>
          </w:tcPr>
          <w:p w14:paraId="6E3C2269" w14:textId="77777777" w:rsidR="000E38FC" w:rsidRPr="006950C7" w:rsidRDefault="000E38FC" w:rsidP="00441C7E">
            <w:pPr>
              <w:rPr>
                <w:color w:val="000000" w:themeColor="text1"/>
                <w:sz w:val="16"/>
                <w:szCs w:val="16"/>
                <w:lang w:val="de-DE"/>
              </w:rPr>
            </w:pPr>
            <w:r w:rsidRPr="006950C7">
              <w:rPr>
                <w:color w:val="000000" w:themeColor="text1"/>
                <w:sz w:val="16"/>
                <w:szCs w:val="16"/>
                <w:lang w:val="en-GB"/>
              </w:rPr>
              <w:t>Layout – BS/TRP deployment</w:t>
            </w:r>
          </w:p>
        </w:tc>
        <w:tc>
          <w:tcPr>
            <w:tcW w:w="2551" w:type="dxa"/>
          </w:tcPr>
          <w:p w14:paraId="14010232" w14:textId="77777777" w:rsidR="000E38FC" w:rsidRPr="006950C7" w:rsidRDefault="000E38FC" w:rsidP="00441C7E">
            <w:pPr>
              <w:rPr>
                <w:color w:val="000000" w:themeColor="text1"/>
                <w:sz w:val="16"/>
                <w:szCs w:val="16"/>
                <w:lang w:val="de-DE"/>
              </w:rPr>
            </w:pPr>
            <w:r w:rsidRPr="006950C7">
              <w:rPr>
                <w:color w:val="000000" w:themeColor="text1"/>
                <w:sz w:val="16"/>
                <w:szCs w:val="16"/>
                <w:lang w:val="de-DE"/>
              </w:rPr>
              <w:t>Depending on the number of TRPs</w:t>
            </w:r>
          </w:p>
        </w:tc>
        <w:tc>
          <w:tcPr>
            <w:tcW w:w="2268" w:type="dxa"/>
          </w:tcPr>
          <w:p w14:paraId="05BDE8F2" w14:textId="77777777" w:rsidR="000E38FC" w:rsidRPr="006950C7" w:rsidRDefault="000E38FC" w:rsidP="00441C7E">
            <w:pPr>
              <w:rPr>
                <w:color w:val="000000" w:themeColor="text1"/>
                <w:sz w:val="16"/>
                <w:szCs w:val="16"/>
                <w:lang w:val="de-DE"/>
              </w:rPr>
            </w:pPr>
            <w:r w:rsidRPr="006950C7">
              <w:rPr>
                <w:color w:val="000000" w:themeColor="text1"/>
                <w:sz w:val="16"/>
                <w:szCs w:val="16"/>
                <w:lang w:val="de-DE"/>
              </w:rPr>
              <w:t xml:space="preserve">12 TRPs within area with the same 2D placement as in TR 38.901 and TR 38.824. </w:t>
            </w:r>
          </w:p>
        </w:tc>
      </w:tr>
      <w:tr w:rsidR="000E38FC" w:rsidRPr="006950C7" w14:paraId="00CED9A1" w14:textId="77777777" w:rsidTr="00257A9C">
        <w:trPr>
          <w:trHeight w:val="425"/>
          <w:jc w:val="center"/>
        </w:trPr>
        <w:tc>
          <w:tcPr>
            <w:tcW w:w="2086" w:type="dxa"/>
            <w:noWrap/>
          </w:tcPr>
          <w:p w14:paraId="446BAE81" w14:textId="77777777" w:rsidR="000E38FC" w:rsidRPr="006950C7" w:rsidRDefault="000E38FC" w:rsidP="00441C7E">
            <w:pPr>
              <w:rPr>
                <w:color w:val="000000" w:themeColor="text1"/>
                <w:sz w:val="16"/>
                <w:szCs w:val="16"/>
                <w:lang w:val="de-DE"/>
              </w:rPr>
            </w:pPr>
            <w:r w:rsidRPr="006950C7">
              <w:rPr>
                <w:color w:val="000000" w:themeColor="text1"/>
                <w:sz w:val="16"/>
                <w:szCs w:val="16"/>
                <w:lang w:val="en-GB"/>
              </w:rPr>
              <w:t xml:space="preserve">Channel model </w:t>
            </w:r>
          </w:p>
        </w:tc>
        <w:tc>
          <w:tcPr>
            <w:tcW w:w="2551" w:type="dxa"/>
          </w:tcPr>
          <w:p w14:paraId="7212624D" w14:textId="77777777" w:rsidR="000E38FC" w:rsidRPr="006950C7" w:rsidRDefault="000E38FC" w:rsidP="00441C7E">
            <w:pPr>
              <w:rPr>
                <w:color w:val="000000" w:themeColor="text1"/>
                <w:sz w:val="16"/>
                <w:szCs w:val="16"/>
                <w:lang w:val="de-DE"/>
              </w:rPr>
            </w:pPr>
            <w:r w:rsidRPr="006950C7">
              <w:rPr>
                <w:color w:val="000000" w:themeColor="text1"/>
                <w:sz w:val="16"/>
                <w:szCs w:val="16"/>
                <w:lang w:val="en-GB"/>
              </w:rPr>
              <w:t xml:space="preserve">UC-2: </w:t>
            </w:r>
            <w:proofErr w:type="spellStart"/>
            <w:r w:rsidRPr="006950C7">
              <w:rPr>
                <w:color w:val="000000" w:themeColor="text1"/>
                <w:sz w:val="16"/>
                <w:szCs w:val="16"/>
                <w:lang w:val="en-GB"/>
              </w:rPr>
              <w:t>InF</w:t>
            </w:r>
            <w:proofErr w:type="spellEnd"/>
            <w:r w:rsidRPr="006950C7">
              <w:rPr>
                <w:color w:val="000000" w:themeColor="text1"/>
                <w:sz w:val="16"/>
                <w:szCs w:val="16"/>
                <w:lang w:val="en-GB"/>
              </w:rPr>
              <w:t xml:space="preserve">-DH &gt; </w:t>
            </w:r>
            <w:proofErr w:type="spellStart"/>
            <w:r w:rsidRPr="006950C7">
              <w:rPr>
                <w:color w:val="000000" w:themeColor="text1"/>
                <w:sz w:val="16"/>
                <w:szCs w:val="16"/>
                <w:lang w:val="en-GB"/>
              </w:rPr>
              <w:t>InD</w:t>
            </w:r>
            <w:proofErr w:type="spellEnd"/>
            <w:r w:rsidRPr="006950C7">
              <w:rPr>
                <w:color w:val="000000" w:themeColor="text1"/>
                <w:sz w:val="16"/>
                <w:szCs w:val="16"/>
                <w:lang w:val="en-GB"/>
              </w:rPr>
              <w:t xml:space="preserve">-DL &gt; </w:t>
            </w:r>
            <w:proofErr w:type="spellStart"/>
            <w:r w:rsidRPr="006950C7">
              <w:rPr>
                <w:color w:val="000000" w:themeColor="text1"/>
                <w:sz w:val="16"/>
                <w:szCs w:val="16"/>
                <w:lang w:val="en-GB"/>
              </w:rPr>
              <w:t>InF</w:t>
            </w:r>
            <w:proofErr w:type="spellEnd"/>
            <w:r w:rsidRPr="006950C7">
              <w:rPr>
                <w:color w:val="000000" w:themeColor="text1"/>
                <w:sz w:val="16"/>
                <w:szCs w:val="16"/>
                <w:lang w:val="en-GB"/>
              </w:rPr>
              <w:t xml:space="preserve">-SH &gt; </w:t>
            </w:r>
            <w:proofErr w:type="spellStart"/>
            <w:r w:rsidRPr="006950C7">
              <w:rPr>
                <w:color w:val="000000" w:themeColor="text1"/>
                <w:sz w:val="16"/>
                <w:szCs w:val="16"/>
                <w:lang w:val="en-GB"/>
              </w:rPr>
              <w:t>InF</w:t>
            </w:r>
            <w:proofErr w:type="spellEnd"/>
            <w:r w:rsidRPr="006950C7">
              <w:rPr>
                <w:color w:val="000000" w:themeColor="text1"/>
                <w:sz w:val="16"/>
                <w:szCs w:val="16"/>
                <w:lang w:val="en-GB"/>
              </w:rPr>
              <w:t>-SL</w:t>
            </w:r>
          </w:p>
        </w:tc>
        <w:tc>
          <w:tcPr>
            <w:tcW w:w="2268" w:type="dxa"/>
          </w:tcPr>
          <w:p w14:paraId="46522333" w14:textId="77777777" w:rsidR="000E38FC" w:rsidRPr="006950C7" w:rsidRDefault="000E38FC" w:rsidP="00441C7E">
            <w:pPr>
              <w:rPr>
                <w:color w:val="000000" w:themeColor="text1"/>
                <w:sz w:val="16"/>
                <w:szCs w:val="16"/>
                <w:lang w:val="de-DE"/>
              </w:rPr>
            </w:pPr>
            <w:r w:rsidRPr="006950C7">
              <w:rPr>
                <w:color w:val="000000" w:themeColor="text1"/>
                <w:sz w:val="16"/>
                <w:szCs w:val="16"/>
                <w:lang w:val="de-DE"/>
              </w:rPr>
              <w:t>Mandatory: InF-DH</w:t>
            </w:r>
          </w:p>
          <w:p w14:paraId="581D45D9" w14:textId="77777777" w:rsidR="000E38FC" w:rsidRPr="006950C7" w:rsidRDefault="000E38FC" w:rsidP="00441C7E">
            <w:pPr>
              <w:rPr>
                <w:color w:val="000000" w:themeColor="text1"/>
                <w:sz w:val="16"/>
                <w:szCs w:val="16"/>
                <w:lang w:val="de-DE"/>
              </w:rPr>
            </w:pPr>
            <w:r w:rsidRPr="006950C7">
              <w:rPr>
                <w:color w:val="000000" w:themeColor="text1"/>
                <w:sz w:val="16"/>
                <w:szCs w:val="16"/>
                <w:lang w:val="de-DE"/>
              </w:rPr>
              <w:t>Optional:  InD-DL, InF-SH, InF-SL</w:t>
            </w:r>
          </w:p>
        </w:tc>
      </w:tr>
      <w:tr w:rsidR="000E38FC" w:rsidRPr="006950C7" w14:paraId="7C1F80C8" w14:textId="77777777" w:rsidTr="00257A9C">
        <w:trPr>
          <w:trHeight w:val="425"/>
          <w:jc w:val="center"/>
        </w:trPr>
        <w:tc>
          <w:tcPr>
            <w:tcW w:w="2086" w:type="dxa"/>
            <w:noWrap/>
          </w:tcPr>
          <w:p w14:paraId="1A7FA31F" w14:textId="77777777" w:rsidR="000E38FC" w:rsidRPr="006950C7" w:rsidRDefault="000E38FC" w:rsidP="00441C7E">
            <w:pPr>
              <w:rPr>
                <w:color w:val="000000" w:themeColor="text1"/>
                <w:sz w:val="16"/>
                <w:szCs w:val="16"/>
                <w:lang w:val="de-DE"/>
              </w:rPr>
            </w:pPr>
            <w:r w:rsidRPr="006950C7">
              <w:rPr>
                <w:color w:val="000000" w:themeColor="text1"/>
                <w:sz w:val="16"/>
                <w:szCs w:val="16"/>
                <w:lang w:val="en-GB"/>
              </w:rPr>
              <w:t>Carrier frequency and simulation bandwidth</w:t>
            </w:r>
          </w:p>
        </w:tc>
        <w:tc>
          <w:tcPr>
            <w:tcW w:w="2551" w:type="dxa"/>
          </w:tcPr>
          <w:p w14:paraId="2DA1A77E" w14:textId="77777777" w:rsidR="000E38FC" w:rsidRPr="006950C7" w:rsidRDefault="000E38FC" w:rsidP="00441C7E">
            <w:pPr>
              <w:rPr>
                <w:color w:val="000000" w:themeColor="text1"/>
                <w:sz w:val="16"/>
                <w:szCs w:val="16"/>
                <w:lang w:val="de-DE"/>
              </w:rPr>
            </w:pPr>
            <w:r w:rsidRPr="006950C7">
              <w:rPr>
                <w:color w:val="000000" w:themeColor="text1"/>
                <w:sz w:val="16"/>
                <w:szCs w:val="16"/>
                <w:lang w:val="de-DE"/>
              </w:rPr>
              <w:t>TDD</w:t>
            </w:r>
            <w:r w:rsidRPr="006950C7">
              <w:rPr>
                <w:lang w:val="de-DE"/>
              </w:rPr>
              <w:br/>
            </w:r>
            <w:r w:rsidRPr="006950C7">
              <w:rPr>
                <w:color w:val="000000" w:themeColor="text1"/>
                <w:sz w:val="16"/>
                <w:szCs w:val="16"/>
                <w:lang w:val="de-DE"/>
              </w:rPr>
              <w:t>4 GHz: 100 MHz</w:t>
            </w:r>
            <w:r w:rsidRPr="006950C7">
              <w:rPr>
                <w:lang w:val="de-DE"/>
              </w:rPr>
              <w:br/>
            </w:r>
            <w:r w:rsidRPr="006950C7">
              <w:rPr>
                <w:color w:val="000000" w:themeColor="text1"/>
                <w:sz w:val="16"/>
                <w:szCs w:val="16"/>
                <w:lang w:val="de-DE"/>
              </w:rPr>
              <w:t>30 GHz: 160 MHz</w:t>
            </w:r>
          </w:p>
        </w:tc>
        <w:tc>
          <w:tcPr>
            <w:tcW w:w="2268" w:type="dxa"/>
          </w:tcPr>
          <w:p w14:paraId="2DA359D7" w14:textId="77777777" w:rsidR="000E38FC" w:rsidRPr="006950C7" w:rsidRDefault="000E38FC" w:rsidP="00441C7E">
            <w:pPr>
              <w:rPr>
                <w:color w:val="000000" w:themeColor="text1"/>
                <w:sz w:val="16"/>
                <w:szCs w:val="16"/>
                <w:lang w:val="de-DE"/>
              </w:rPr>
            </w:pPr>
            <w:r w:rsidRPr="006950C7">
              <w:rPr>
                <w:color w:val="000000" w:themeColor="text1"/>
                <w:sz w:val="16"/>
                <w:szCs w:val="16"/>
                <w:lang w:val="de-DE"/>
              </w:rPr>
              <w:t>As in 5G-ACIA LS</w:t>
            </w:r>
          </w:p>
        </w:tc>
      </w:tr>
      <w:tr w:rsidR="000E38FC" w:rsidRPr="006950C7" w14:paraId="47CEF327" w14:textId="77777777" w:rsidTr="00257A9C">
        <w:trPr>
          <w:trHeight w:val="425"/>
          <w:jc w:val="center"/>
        </w:trPr>
        <w:tc>
          <w:tcPr>
            <w:tcW w:w="2086" w:type="dxa"/>
            <w:noWrap/>
          </w:tcPr>
          <w:p w14:paraId="5F9C7A35" w14:textId="77777777" w:rsidR="000E38FC" w:rsidRPr="006950C7" w:rsidRDefault="000E38FC" w:rsidP="00441C7E">
            <w:pPr>
              <w:rPr>
                <w:color w:val="000000" w:themeColor="text1"/>
                <w:sz w:val="16"/>
                <w:szCs w:val="16"/>
                <w:lang w:val="de-DE"/>
              </w:rPr>
            </w:pPr>
            <w:r w:rsidRPr="006950C7">
              <w:rPr>
                <w:color w:val="000000" w:themeColor="text1"/>
                <w:sz w:val="16"/>
                <w:szCs w:val="16"/>
                <w:lang w:val="en-GB"/>
              </w:rPr>
              <w:lastRenderedPageBreak/>
              <w:t xml:space="preserve">TDD DL-UL configuration </w:t>
            </w:r>
          </w:p>
        </w:tc>
        <w:tc>
          <w:tcPr>
            <w:tcW w:w="2551" w:type="dxa"/>
          </w:tcPr>
          <w:p w14:paraId="11091F58" w14:textId="77777777" w:rsidR="000E38FC" w:rsidRPr="006950C7" w:rsidRDefault="000E38FC" w:rsidP="00441C7E">
            <w:pPr>
              <w:rPr>
                <w:color w:val="000000" w:themeColor="text1"/>
                <w:sz w:val="16"/>
                <w:szCs w:val="16"/>
                <w:lang w:val="de-DE"/>
              </w:rPr>
            </w:pPr>
            <w:r w:rsidRPr="006950C7">
              <w:rPr>
                <w:color w:val="000000" w:themeColor="text1"/>
                <w:sz w:val="16"/>
                <w:szCs w:val="16"/>
                <w:lang w:val="en-GB"/>
              </w:rPr>
              <w:t>Simulation company should report the used DL-UL configuration.</w:t>
            </w:r>
          </w:p>
        </w:tc>
        <w:tc>
          <w:tcPr>
            <w:tcW w:w="2268" w:type="dxa"/>
          </w:tcPr>
          <w:p w14:paraId="26042F83" w14:textId="77777777" w:rsidR="000E38FC" w:rsidRPr="006950C7" w:rsidRDefault="000E38FC" w:rsidP="00441C7E">
            <w:pPr>
              <w:rPr>
                <w:color w:val="000000" w:themeColor="text1"/>
                <w:sz w:val="16"/>
                <w:szCs w:val="16"/>
                <w:lang w:val="de-DE"/>
              </w:rPr>
            </w:pPr>
            <w:r w:rsidRPr="006950C7">
              <w:rPr>
                <w:color w:val="000000" w:themeColor="text1"/>
                <w:sz w:val="16"/>
                <w:szCs w:val="16"/>
                <w:lang w:val="de-DE"/>
              </w:rPr>
              <w:t>Companies should report the used DL-UL configuration.  1:1 DL-UL configuration is recommended.</w:t>
            </w:r>
          </w:p>
        </w:tc>
      </w:tr>
      <w:tr w:rsidR="000E38FC" w:rsidRPr="006950C7" w14:paraId="358D3E74" w14:textId="77777777" w:rsidTr="00257A9C">
        <w:trPr>
          <w:trHeight w:val="425"/>
          <w:jc w:val="center"/>
        </w:trPr>
        <w:tc>
          <w:tcPr>
            <w:tcW w:w="2086" w:type="dxa"/>
            <w:noWrap/>
          </w:tcPr>
          <w:p w14:paraId="6952F45C" w14:textId="77777777" w:rsidR="000E38FC" w:rsidRPr="006950C7" w:rsidRDefault="000E38FC" w:rsidP="00441C7E">
            <w:pPr>
              <w:rPr>
                <w:color w:val="000000" w:themeColor="text1"/>
                <w:sz w:val="16"/>
                <w:szCs w:val="16"/>
                <w:lang w:val="de-DE"/>
              </w:rPr>
            </w:pPr>
            <w:r w:rsidRPr="006950C7">
              <w:rPr>
                <w:color w:val="000000" w:themeColor="text1"/>
                <w:sz w:val="16"/>
                <w:szCs w:val="16"/>
                <w:lang w:val="en-GB"/>
              </w:rPr>
              <w:t>Number of UEs per service area</w:t>
            </w:r>
          </w:p>
        </w:tc>
        <w:tc>
          <w:tcPr>
            <w:tcW w:w="2551" w:type="dxa"/>
          </w:tcPr>
          <w:p w14:paraId="2E755B6B" w14:textId="77777777" w:rsidR="000E38FC" w:rsidRPr="006950C7" w:rsidRDefault="000E38FC" w:rsidP="00441C7E">
            <w:pPr>
              <w:rPr>
                <w:color w:val="000000" w:themeColor="text1"/>
                <w:sz w:val="16"/>
                <w:szCs w:val="16"/>
                <w:lang w:val="de-DE"/>
              </w:rPr>
            </w:pPr>
            <w:r w:rsidRPr="006950C7">
              <w:rPr>
                <w:color w:val="000000" w:themeColor="text1"/>
                <w:sz w:val="16"/>
                <w:szCs w:val="16"/>
                <w:lang w:val="de-DE"/>
              </w:rPr>
              <w:t>Up to 50 per service area, e.g., 10, 20, 40, and 50</w:t>
            </w:r>
          </w:p>
        </w:tc>
        <w:tc>
          <w:tcPr>
            <w:tcW w:w="2268" w:type="dxa"/>
          </w:tcPr>
          <w:p w14:paraId="6740E439" w14:textId="77777777" w:rsidR="000E38FC" w:rsidRPr="006950C7" w:rsidRDefault="000E38FC" w:rsidP="00441C7E">
            <w:pPr>
              <w:rPr>
                <w:color w:val="000000" w:themeColor="text1"/>
                <w:sz w:val="16"/>
                <w:szCs w:val="16"/>
                <w:lang w:val="de-DE"/>
              </w:rPr>
            </w:pPr>
            <w:r w:rsidRPr="006950C7">
              <w:rPr>
                <w:color w:val="000000" w:themeColor="text1"/>
                <w:sz w:val="16"/>
                <w:szCs w:val="16"/>
                <w:lang w:val="de-DE"/>
              </w:rPr>
              <w:t>As in 5G-ACIA LS</w:t>
            </w:r>
          </w:p>
        </w:tc>
      </w:tr>
      <w:tr w:rsidR="000E38FC" w:rsidRPr="006950C7" w14:paraId="16D5952E" w14:textId="77777777" w:rsidTr="00257A9C">
        <w:trPr>
          <w:trHeight w:val="425"/>
          <w:jc w:val="center"/>
        </w:trPr>
        <w:tc>
          <w:tcPr>
            <w:tcW w:w="2086" w:type="dxa"/>
            <w:noWrap/>
          </w:tcPr>
          <w:p w14:paraId="06A1BFA9" w14:textId="77777777" w:rsidR="000E38FC" w:rsidRPr="006950C7" w:rsidRDefault="000E38FC" w:rsidP="00441C7E">
            <w:pPr>
              <w:rPr>
                <w:color w:val="000000" w:themeColor="text1"/>
                <w:sz w:val="16"/>
                <w:szCs w:val="16"/>
                <w:lang w:val="de-DE"/>
              </w:rPr>
            </w:pPr>
            <w:r w:rsidRPr="006950C7">
              <w:rPr>
                <w:color w:val="000000" w:themeColor="text1"/>
                <w:sz w:val="16"/>
                <w:szCs w:val="16"/>
                <w:lang w:val="en-GB"/>
              </w:rPr>
              <w:t xml:space="preserve">UE distribution </w:t>
            </w:r>
          </w:p>
        </w:tc>
        <w:tc>
          <w:tcPr>
            <w:tcW w:w="2551" w:type="dxa"/>
          </w:tcPr>
          <w:p w14:paraId="06426FDE" w14:textId="77777777" w:rsidR="000E38FC" w:rsidRPr="006950C7" w:rsidRDefault="000E38FC" w:rsidP="00441C7E">
            <w:pPr>
              <w:rPr>
                <w:color w:val="000000" w:themeColor="text1"/>
                <w:sz w:val="16"/>
                <w:szCs w:val="16"/>
                <w:lang w:val="de-DE"/>
              </w:rPr>
            </w:pPr>
            <w:r w:rsidRPr="006950C7">
              <w:rPr>
                <w:color w:val="000000" w:themeColor="text1"/>
                <w:sz w:val="16"/>
                <w:szCs w:val="16"/>
                <w:lang w:val="de-DE"/>
              </w:rPr>
              <w:t>All UEs randomly distributed within the respective service area.</w:t>
            </w:r>
          </w:p>
        </w:tc>
        <w:tc>
          <w:tcPr>
            <w:tcW w:w="2268" w:type="dxa"/>
          </w:tcPr>
          <w:p w14:paraId="3DCA5757" w14:textId="77777777" w:rsidR="000E38FC" w:rsidRPr="006950C7" w:rsidRDefault="000E38FC" w:rsidP="00441C7E">
            <w:pPr>
              <w:rPr>
                <w:color w:val="000000" w:themeColor="text1"/>
                <w:sz w:val="16"/>
                <w:szCs w:val="16"/>
                <w:lang w:val="de-DE"/>
              </w:rPr>
            </w:pPr>
            <w:r w:rsidRPr="006950C7">
              <w:rPr>
                <w:color w:val="000000" w:themeColor="text1"/>
                <w:sz w:val="16"/>
                <w:szCs w:val="16"/>
                <w:lang w:val="de-DE"/>
              </w:rPr>
              <w:t>As in 5G-ACIA LS</w:t>
            </w:r>
          </w:p>
        </w:tc>
      </w:tr>
      <w:tr w:rsidR="000E38FC" w:rsidRPr="006950C7" w14:paraId="53B2517F" w14:textId="77777777" w:rsidTr="00257A9C">
        <w:trPr>
          <w:trHeight w:val="425"/>
          <w:jc w:val="center"/>
        </w:trPr>
        <w:tc>
          <w:tcPr>
            <w:tcW w:w="2086" w:type="dxa"/>
            <w:noWrap/>
          </w:tcPr>
          <w:p w14:paraId="1AC8C447" w14:textId="77777777" w:rsidR="000E38FC" w:rsidRPr="006950C7" w:rsidRDefault="000E38FC" w:rsidP="00441C7E">
            <w:pPr>
              <w:rPr>
                <w:color w:val="000000" w:themeColor="text1"/>
                <w:sz w:val="16"/>
                <w:szCs w:val="16"/>
                <w:lang w:val="de-DE"/>
              </w:rPr>
            </w:pPr>
            <w:r w:rsidRPr="006950C7">
              <w:rPr>
                <w:color w:val="000000" w:themeColor="text1"/>
                <w:sz w:val="16"/>
                <w:szCs w:val="16"/>
                <w:lang w:val="en-GB"/>
              </w:rPr>
              <w:t xml:space="preserve">Message size </w:t>
            </w:r>
          </w:p>
        </w:tc>
        <w:tc>
          <w:tcPr>
            <w:tcW w:w="2551" w:type="dxa"/>
          </w:tcPr>
          <w:p w14:paraId="231EA4F9" w14:textId="77777777" w:rsidR="000E38FC" w:rsidRPr="006950C7" w:rsidRDefault="000E38FC" w:rsidP="00441C7E">
            <w:pPr>
              <w:rPr>
                <w:color w:val="000000" w:themeColor="text1"/>
                <w:sz w:val="16"/>
                <w:szCs w:val="16"/>
                <w:lang w:val="de-DE"/>
              </w:rPr>
            </w:pPr>
            <w:r w:rsidRPr="006950C7">
              <w:rPr>
                <w:color w:val="000000" w:themeColor="text1"/>
                <w:sz w:val="16"/>
                <w:szCs w:val="16"/>
                <w:lang w:val="de-DE"/>
              </w:rPr>
              <w:t>48 bytes</w:t>
            </w:r>
          </w:p>
        </w:tc>
        <w:tc>
          <w:tcPr>
            <w:tcW w:w="2268" w:type="dxa"/>
          </w:tcPr>
          <w:p w14:paraId="69AB9B61" w14:textId="77777777" w:rsidR="000E38FC" w:rsidRPr="006950C7" w:rsidRDefault="000E38FC" w:rsidP="00441C7E">
            <w:pPr>
              <w:rPr>
                <w:color w:val="000000" w:themeColor="text1"/>
                <w:sz w:val="16"/>
                <w:szCs w:val="16"/>
                <w:lang w:val="de-DE"/>
              </w:rPr>
            </w:pPr>
            <w:r w:rsidRPr="006950C7">
              <w:rPr>
                <w:color w:val="000000" w:themeColor="text1"/>
                <w:sz w:val="16"/>
                <w:szCs w:val="16"/>
                <w:lang w:val="de-DE"/>
              </w:rPr>
              <w:t>48 bytes</w:t>
            </w:r>
          </w:p>
        </w:tc>
      </w:tr>
      <w:tr w:rsidR="000E38FC" w:rsidRPr="006950C7" w14:paraId="1768027F" w14:textId="77777777" w:rsidTr="00257A9C">
        <w:trPr>
          <w:trHeight w:val="425"/>
          <w:jc w:val="center"/>
        </w:trPr>
        <w:tc>
          <w:tcPr>
            <w:tcW w:w="2086" w:type="dxa"/>
            <w:noWrap/>
          </w:tcPr>
          <w:p w14:paraId="7AED54AB" w14:textId="77777777" w:rsidR="000E38FC" w:rsidRPr="006950C7" w:rsidRDefault="000E38FC" w:rsidP="00441C7E">
            <w:pPr>
              <w:rPr>
                <w:color w:val="000000" w:themeColor="text1"/>
                <w:sz w:val="16"/>
                <w:szCs w:val="16"/>
                <w:lang w:val="de-DE"/>
              </w:rPr>
            </w:pPr>
            <w:r w:rsidRPr="006950C7">
              <w:rPr>
                <w:color w:val="000000" w:themeColor="text1"/>
                <w:sz w:val="16"/>
                <w:szCs w:val="16"/>
                <w:lang w:val="en-GB"/>
              </w:rPr>
              <w:t xml:space="preserve">DL traffic model </w:t>
            </w:r>
          </w:p>
        </w:tc>
        <w:tc>
          <w:tcPr>
            <w:tcW w:w="2551" w:type="dxa"/>
          </w:tcPr>
          <w:p w14:paraId="7DD614A9" w14:textId="77777777" w:rsidR="000E38FC" w:rsidRPr="006950C7" w:rsidRDefault="000E38FC" w:rsidP="00441C7E">
            <w:pPr>
              <w:rPr>
                <w:color w:val="000000" w:themeColor="text1"/>
                <w:sz w:val="16"/>
                <w:szCs w:val="16"/>
                <w:lang w:val="de-DE"/>
              </w:rPr>
            </w:pPr>
            <w:r w:rsidRPr="006950C7">
              <w:rPr>
                <w:color w:val="000000" w:themeColor="text1"/>
                <w:sz w:val="16"/>
                <w:szCs w:val="16"/>
                <w:lang w:val="de-DE"/>
              </w:rPr>
              <w:t>DL traffic arrival with option-1, option-2, and option-3.</w:t>
            </w:r>
          </w:p>
        </w:tc>
        <w:tc>
          <w:tcPr>
            <w:tcW w:w="2268" w:type="dxa"/>
          </w:tcPr>
          <w:p w14:paraId="18E39102" w14:textId="77777777" w:rsidR="000E38FC" w:rsidRPr="006950C7" w:rsidRDefault="000E38FC" w:rsidP="00441C7E">
            <w:pPr>
              <w:rPr>
                <w:color w:val="000000" w:themeColor="text1"/>
                <w:sz w:val="16"/>
                <w:szCs w:val="16"/>
                <w:lang w:val="de-DE"/>
              </w:rPr>
            </w:pPr>
            <w:r w:rsidRPr="006950C7">
              <w:rPr>
                <w:color w:val="000000" w:themeColor="text1"/>
                <w:sz w:val="16"/>
                <w:szCs w:val="16"/>
                <w:lang w:val="de-DE"/>
              </w:rPr>
              <w:t>5G-ACIA Option 1 is mandatory. Companies are also encouraged to provide results for option 3</w:t>
            </w:r>
          </w:p>
        </w:tc>
      </w:tr>
      <w:tr w:rsidR="000E38FC" w:rsidRPr="006950C7" w14:paraId="28D6D19E" w14:textId="77777777" w:rsidTr="00257A9C">
        <w:trPr>
          <w:trHeight w:val="425"/>
          <w:jc w:val="center"/>
        </w:trPr>
        <w:tc>
          <w:tcPr>
            <w:tcW w:w="2086" w:type="dxa"/>
            <w:noWrap/>
          </w:tcPr>
          <w:p w14:paraId="0C3491CA" w14:textId="77777777" w:rsidR="000E38FC" w:rsidRPr="006950C7" w:rsidRDefault="000E38FC" w:rsidP="00441C7E">
            <w:pPr>
              <w:rPr>
                <w:color w:val="000000" w:themeColor="text1"/>
                <w:sz w:val="16"/>
                <w:szCs w:val="16"/>
                <w:lang w:val="de-DE"/>
              </w:rPr>
            </w:pPr>
            <w:r w:rsidRPr="006950C7">
              <w:rPr>
                <w:color w:val="000000" w:themeColor="text1"/>
                <w:sz w:val="16"/>
                <w:szCs w:val="16"/>
                <w:lang w:val="en-GB"/>
              </w:rPr>
              <w:t xml:space="preserve">UL traffic model </w:t>
            </w:r>
          </w:p>
        </w:tc>
        <w:tc>
          <w:tcPr>
            <w:tcW w:w="2551" w:type="dxa"/>
          </w:tcPr>
          <w:p w14:paraId="57C9A914" w14:textId="77777777" w:rsidR="000E38FC" w:rsidRPr="006950C7" w:rsidRDefault="000E38FC" w:rsidP="00441C7E">
            <w:pPr>
              <w:rPr>
                <w:color w:val="000000" w:themeColor="text1"/>
                <w:sz w:val="16"/>
                <w:szCs w:val="16"/>
                <w:lang w:val="de-DE"/>
              </w:rPr>
            </w:pPr>
            <w:r w:rsidRPr="006950C7">
              <w:rPr>
                <w:color w:val="000000" w:themeColor="text1"/>
                <w:sz w:val="16"/>
                <w:szCs w:val="16"/>
                <w:lang w:val="de-DE"/>
              </w:rPr>
              <w:t>UL traffic is symmetric with DL, and DL-UL traffic arrival time relationship with option-1 and option-2</w:t>
            </w:r>
          </w:p>
        </w:tc>
        <w:tc>
          <w:tcPr>
            <w:tcW w:w="2268" w:type="dxa"/>
          </w:tcPr>
          <w:p w14:paraId="6E685508" w14:textId="77777777" w:rsidR="000E38FC" w:rsidRPr="006950C7" w:rsidRDefault="000E38FC" w:rsidP="00441C7E">
            <w:pPr>
              <w:rPr>
                <w:color w:val="000000" w:themeColor="text1"/>
                <w:sz w:val="16"/>
                <w:szCs w:val="16"/>
                <w:lang w:val="de-DE"/>
              </w:rPr>
            </w:pPr>
            <w:r w:rsidRPr="006950C7">
              <w:rPr>
                <w:color w:val="000000" w:themeColor="text1"/>
                <w:sz w:val="16"/>
                <w:szCs w:val="16"/>
                <w:lang w:val="de-DE"/>
              </w:rPr>
              <w:t>As in 5G-ACIA LS with Option 1  as mandatory</w:t>
            </w:r>
          </w:p>
        </w:tc>
      </w:tr>
      <w:tr w:rsidR="000E38FC" w:rsidRPr="006950C7" w14:paraId="2CE44D17" w14:textId="77777777" w:rsidTr="00257A9C">
        <w:trPr>
          <w:trHeight w:val="425"/>
          <w:jc w:val="center"/>
        </w:trPr>
        <w:tc>
          <w:tcPr>
            <w:tcW w:w="2086" w:type="dxa"/>
            <w:noWrap/>
          </w:tcPr>
          <w:p w14:paraId="5434682C" w14:textId="77777777" w:rsidR="000E38FC" w:rsidRPr="006950C7" w:rsidRDefault="000E38FC" w:rsidP="00441C7E">
            <w:pPr>
              <w:rPr>
                <w:color w:val="000000" w:themeColor="text1"/>
                <w:sz w:val="16"/>
                <w:szCs w:val="16"/>
                <w:lang w:val="de-DE"/>
              </w:rPr>
            </w:pPr>
            <w:r w:rsidRPr="006950C7">
              <w:rPr>
                <w:color w:val="000000" w:themeColor="text1"/>
                <w:sz w:val="16"/>
                <w:szCs w:val="16"/>
                <w:lang w:val="en-GB"/>
              </w:rPr>
              <w:t xml:space="preserve">CSA requirements </w:t>
            </w:r>
          </w:p>
        </w:tc>
        <w:tc>
          <w:tcPr>
            <w:tcW w:w="2551" w:type="dxa"/>
          </w:tcPr>
          <w:p w14:paraId="798D4EA6" w14:textId="77777777" w:rsidR="000E38FC" w:rsidRPr="006950C7" w:rsidRDefault="000E38FC" w:rsidP="00441C7E">
            <w:pPr>
              <w:rPr>
                <w:color w:val="000000" w:themeColor="text1"/>
                <w:sz w:val="16"/>
                <w:szCs w:val="16"/>
                <w:lang w:val="de-DE"/>
              </w:rPr>
            </w:pPr>
            <w:r w:rsidRPr="006950C7">
              <w:rPr>
                <w:color w:val="000000" w:themeColor="text1"/>
                <w:sz w:val="16"/>
                <w:szCs w:val="16"/>
                <w:lang w:val="de-DE"/>
              </w:rPr>
              <w:t>UC-#2: 99.9999%</w:t>
            </w:r>
          </w:p>
        </w:tc>
        <w:tc>
          <w:tcPr>
            <w:tcW w:w="2268" w:type="dxa"/>
          </w:tcPr>
          <w:p w14:paraId="3D0F415F" w14:textId="77777777" w:rsidR="000E38FC" w:rsidRPr="006950C7" w:rsidRDefault="000E38FC" w:rsidP="00441C7E">
            <w:pPr>
              <w:rPr>
                <w:color w:val="000000" w:themeColor="text1"/>
                <w:sz w:val="16"/>
                <w:szCs w:val="16"/>
                <w:lang w:val="de-DE"/>
              </w:rPr>
            </w:pPr>
            <w:r w:rsidRPr="006950C7">
              <w:rPr>
                <w:color w:val="000000" w:themeColor="text1"/>
                <w:sz w:val="16"/>
                <w:szCs w:val="16"/>
                <w:lang w:val="de-DE"/>
              </w:rPr>
              <w:t>UC-#2: 99.9999%</w:t>
            </w:r>
          </w:p>
        </w:tc>
      </w:tr>
      <w:tr w:rsidR="000E38FC" w:rsidRPr="006950C7" w14:paraId="167E2D21" w14:textId="77777777" w:rsidTr="00257A9C">
        <w:trPr>
          <w:trHeight w:val="425"/>
          <w:jc w:val="center"/>
        </w:trPr>
        <w:tc>
          <w:tcPr>
            <w:tcW w:w="2086" w:type="dxa"/>
            <w:noWrap/>
          </w:tcPr>
          <w:p w14:paraId="4D6E498A" w14:textId="77777777" w:rsidR="000E38FC" w:rsidRPr="006950C7" w:rsidRDefault="000E38FC" w:rsidP="00441C7E">
            <w:pPr>
              <w:rPr>
                <w:color w:val="000000" w:themeColor="text1"/>
                <w:sz w:val="16"/>
                <w:szCs w:val="16"/>
                <w:lang w:val="de-DE"/>
              </w:rPr>
            </w:pPr>
            <w:r w:rsidRPr="006950C7">
              <w:rPr>
                <w:color w:val="000000" w:themeColor="text1"/>
                <w:sz w:val="16"/>
                <w:szCs w:val="16"/>
                <w:lang w:val="en-GB"/>
              </w:rPr>
              <w:t>Performance metrics</w:t>
            </w:r>
          </w:p>
        </w:tc>
        <w:tc>
          <w:tcPr>
            <w:tcW w:w="2551" w:type="dxa"/>
          </w:tcPr>
          <w:p w14:paraId="1B081956" w14:textId="77777777" w:rsidR="000E38FC" w:rsidRPr="006950C7" w:rsidRDefault="000E38FC" w:rsidP="00441C7E">
            <w:pPr>
              <w:rPr>
                <w:color w:val="000000" w:themeColor="text1"/>
                <w:sz w:val="16"/>
                <w:szCs w:val="16"/>
                <w:lang w:val="de-DE"/>
              </w:rPr>
            </w:pPr>
            <w:r w:rsidRPr="006950C7">
              <w:rPr>
                <w:color w:val="000000" w:themeColor="text1"/>
                <w:sz w:val="16"/>
                <w:szCs w:val="16"/>
                <w:lang w:val="de-DE"/>
              </w:rPr>
              <w:t>1) CSA: single CDF of CSA distribution of all UEs in factory hall</w:t>
            </w:r>
            <w:r w:rsidRPr="006950C7">
              <w:br/>
            </w:r>
            <w:r w:rsidRPr="006950C7">
              <w:rPr>
                <w:color w:val="000000" w:themeColor="text1"/>
                <w:sz w:val="16"/>
                <w:szCs w:val="16"/>
                <w:lang w:val="de-DE"/>
              </w:rPr>
              <w:t>2) Latency: single CDF of latency distribution of all UEs in factory hall</w:t>
            </w:r>
            <w:r w:rsidRPr="006950C7">
              <w:br/>
            </w:r>
            <w:r w:rsidRPr="006950C7">
              <w:rPr>
                <w:color w:val="000000" w:themeColor="text1"/>
                <w:sz w:val="16"/>
                <w:szCs w:val="16"/>
                <w:lang w:val="de-DE"/>
              </w:rPr>
              <w:t xml:space="preserve">3) Percentage of UEs satisfying requirements </w:t>
            </w:r>
            <w:r w:rsidRPr="006950C7">
              <w:br/>
            </w:r>
            <w:r w:rsidRPr="006950C7">
              <w:rPr>
                <w:color w:val="000000" w:themeColor="text1"/>
                <w:sz w:val="16"/>
                <w:szCs w:val="16"/>
                <w:lang w:val="de-DE"/>
              </w:rPr>
              <w:t>4) resource utilization</w:t>
            </w:r>
          </w:p>
        </w:tc>
        <w:tc>
          <w:tcPr>
            <w:tcW w:w="2268" w:type="dxa"/>
          </w:tcPr>
          <w:p w14:paraId="20C0C8CB" w14:textId="77777777" w:rsidR="000E38FC" w:rsidRPr="006950C7" w:rsidRDefault="000E38FC" w:rsidP="00441C7E">
            <w:pPr>
              <w:rPr>
                <w:color w:val="000000" w:themeColor="text1"/>
                <w:sz w:val="16"/>
                <w:szCs w:val="16"/>
                <w:lang w:val="de-DE"/>
              </w:rPr>
            </w:pPr>
            <w:r w:rsidRPr="006950C7">
              <w:rPr>
                <w:color w:val="000000" w:themeColor="text1"/>
                <w:sz w:val="16"/>
                <w:szCs w:val="16"/>
                <w:lang w:val="de-DE"/>
              </w:rPr>
              <w:t>As in 5G-ACIA LS with 3) and 4) as low priority</w:t>
            </w:r>
          </w:p>
          <w:p w14:paraId="1EE3D157" w14:textId="77777777" w:rsidR="000E38FC" w:rsidRPr="006950C7" w:rsidRDefault="000E38FC" w:rsidP="00441C7E">
            <w:pPr>
              <w:rPr>
                <w:color w:val="000000"/>
                <w:sz w:val="16"/>
                <w:szCs w:val="16"/>
                <w:lang w:val="de-DE"/>
              </w:rPr>
            </w:pPr>
          </w:p>
          <w:p w14:paraId="24E2B5EC" w14:textId="77777777" w:rsidR="000E38FC" w:rsidRPr="006950C7" w:rsidRDefault="000E38FC" w:rsidP="00441C7E">
            <w:pPr>
              <w:rPr>
                <w:color w:val="000000" w:themeColor="text1"/>
                <w:sz w:val="16"/>
                <w:szCs w:val="16"/>
                <w:lang w:val="de-DE"/>
              </w:rPr>
            </w:pPr>
            <w:r w:rsidRPr="006950C7">
              <w:rPr>
                <w:color w:val="000000" w:themeColor="text1"/>
                <w:sz w:val="16"/>
                <w:szCs w:val="16"/>
                <w:lang w:val="de-DE"/>
              </w:rPr>
              <w:t>Note: For metric 2) it is clarified that a packet transmission cannot be performed after the latency deadline. The collected statistics cannot exceed the latency requirement. The packets exceeding the deadline are visible in the UE packet error statistics</w:t>
            </w:r>
          </w:p>
        </w:tc>
      </w:tr>
      <w:tr w:rsidR="000E38FC" w:rsidRPr="006950C7" w14:paraId="6D91C79D" w14:textId="77777777" w:rsidTr="00257A9C">
        <w:trPr>
          <w:trHeight w:val="425"/>
          <w:jc w:val="center"/>
        </w:trPr>
        <w:tc>
          <w:tcPr>
            <w:tcW w:w="2086" w:type="dxa"/>
            <w:noWrap/>
          </w:tcPr>
          <w:p w14:paraId="019618EB" w14:textId="77777777" w:rsidR="000E38FC" w:rsidRPr="006950C7" w:rsidRDefault="000E38FC" w:rsidP="00441C7E">
            <w:pPr>
              <w:rPr>
                <w:color w:val="000000" w:themeColor="text1"/>
                <w:sz w:val="16"/>
                <w:szCs w:val="16"/>
                <w:lang w:val="de-DE"/>
              </w:rPr>
            </w:pPr>
            <w:r w:rsidRPr="006950C7">
              <w:rPr>
                <w:color w:val="000000" w:themeColor="text1"/>
                <w:sz w:val="16"/>
                <w:szCs w:val="16"/>
                <w:lang w:val="de-DE"/>
              </w:rPr>
              <w:t>E2E latency &amp; air interface latency</w:t>
            </w:r>
          </w:p>
        </w:tc>
        <w:tc>
          <w:tcPr>
            <w:tcW w:w="2551" w:type="dxa"/>
          </w:tcPr>
          <w:p w14:paraId="76469F3F" w14:textId="77777777" w:rsidR="000E38FC" w:rsidRPr="006950C7" w:rsidRDefault="000E38FC" w:rsidP="00441C7E">
            <w:pPr>
              <w:rPr>
                <w:color w:val="000000" w:themeColor="text1"/>
                <w:sz w:val="16"/>
                <w:szCs w:val="16"/>
                <w:lang w:val="de-DE"/>
              </w:rPr>
            </w:pPr>
            <w:r w:rsidRPr="006950C7">
              <w:rPr>
                <w:color w:val="000000" w:themeColor="text1"/>
                <w:sz w:val="16"/>
                <w:szCs w:val="16"/>
                <w:lang w:val="de-DE"/>
              </w:rPr>
              <w:t>E2E latency: 1 ms for UC#2</w:t>
            </w:r>
          </w:p>
          <w:p w14:paraId="0E5836B7" w14:textId="77777777" w:rsidR="000E38FC" w:rsidRPr="006950C7" w:rsidRDefault="000E38FC" w:rsidP="00441C7E">
            <w:pPr>
              <w:rPr>
                <w:color w:val="000000"/>
                <w:sz w:val="16"/>
                <w:szCs w:val="16"/>
                <w:lang w:val="de-DE"/>
              </w:rPr>
            </w:pPr>
          </w:p>
        </w:tc>
        <w:tc>
          <w:tcPr>
            <w:tcW w:w="2268" w:type="dxa"/>
          </w:tcPr>
          <w:p w14:paraId="6937CF0A" w14:textId="77777777" w:rsidR="000E38FC" w:rsidRPr="006950C7" w:rsidRDefault="000E38FC" w:rsidP="00441C7E">
            <w:pPr>
              <w:rPr>
                <w:color w:val="000000" w:themeColor="text1"/>
                <w:sz w:val="16"/>
                <w:szCs w:val="16"/>
                <w:lang w:val="de-DE"/>
              </w:rPr>
            </w:pPr>
            <w:r w:rsidRPr="006950C7">
              <w:rPr>
                <w:color w:val="000000" w:themeColor="text1"/>
                <w:sz w:val="16"/>
                <w:szCs w:val="16"/>
                <w:lang w:val="de-DE"/>
              </w:rPr>
              <w:t>E2E latency: 1 ms for UC#2</w:t>
            </w:r>
          </w:p>
          <w:p w14:paraId="1D0E9431" w14:textId="77777777" w:rsidR="000E38FC" w:rsidRPr="006950C7" w:rsidRDefault="000E38FC" w:rsidP="00441C7E">
            <w:pPr>
              <w:rPr>
                <w:color w:val="000000" w:themeColor="text1"/>
                <w:sz w:val="16"/>
                <w:szCs w:val="16"/>
                <w:lang w:val="de-DE"/>
              </w:rPr>
            </w:pPr>
            <w:r w:rsidRPr="006950C7">
              <w:rPr>
                <w:color w:val="000000" w:themeColor="text1"/>
                <w:sz w:val="16"/>
                <w:szCs w:val="16"/>
                <w:lang w:val="de-DE"/>
              </w:rPr>
              <w:t>Air interface latency: 1ms</w:t>
            </w:r>
          </w:p>
        </w:tc>
      </w:tr>
      <w:tr w:rsidR="000E38FC" w:rsidRPr="006950C7" w14:paraId="4F3BF95D" w14:textId="77777777" w:rsidTr="00257A9C">
        <w:trPr>
          <w:trHeight w:val="425"/>
          <w:jc w:val="center"/>
        </w:trPr>
        <w:tc>
          <w:tcPr>
            <w:tcW w:w="2086" w:type="dxa"/>
            <w:noWrap/>
          </w:tcPr>
          <w:p w14:paraId="0CA3C6DA" w14:textId="77777777" w:rsidR="000E38FC" w:rsidRPr="006950C7" w:rsidRDefault="000E38FC" w:rsidP="00441C7E">
            <w:pPr>
              <w:rPr>
                <w:color w:val="000000" w:themeColor="text1"/>
                <w:sz w:val="16"/>
                <w:szCs w:val="16"/>
                <w:lang w:val="de-DE"/>
              </w:rPr>
            </w:pPr>
            <w:r w:rsidRPr="006950C7">
              <w:rPr>
                <w:color w:val="000000" w:themeColor="text1"/>
                <w:sz w:val="16"/>
                <w:szCs w:val="16"/>
                <w:lang w:val="de-DE" w:eastAsia="zh-CN"/>
              </w:rPr>
              <w:t>UE speed</w:t>
            </w:r>
          </w:p>
        </w:tc>
        <w:tc>
          <w:tcPr>
            <w:tcW w:w="2551" w:type="dxa"/>
          </w:tcPr>
          <w:p w14:paraId="02105392" w14:textId="77777777" w:rsidR="000E38FC" w:rsidRPr="006950C7" w:rsidRDefault="000E38FC" w:rsidP="00441C7E">
            <w:pPr>
              <w:rPr>
                <w:color w:val="000000" w:themeColor="text1"/>
                <w:sz w:val="16"/>
                <w:szCs w:val="16"/>
                <w:lang w:val="de-DE"/>
              </w:rPr>
            </w:pPr>
            <w:r w:rsidRPr="006950C7">
              <w:rPr>
                <w:color w:val="000000" w:themeColor="text1"/>
                <w:sz w:val="16"/>
                <w:szCs w:val="16"/>
                <w:lang w:val="de-DE"/>
              </w:rPr>
              <w:t>Linear movement</w:t>
            </w:r>
          </w:p>
        </w:tc>
        <w:tc>
          <w:tcPr>
            <w:tcW w:w="2268" w:type="dxa"/>
          </w:tcPr>
          <w:p w14:paraId="4762A842" w14:textId="77777777" w:rsidR="000E38FC" w:rsidRPr="006950C7" w:rsidRDefault="000E38FC" w:rsidP="00441C7E">
            <w:pPr>
              <w:rPr>
                <w:color w:val="000000" w:themeColor="text1"/>
                <w:sz w:val="16"/>
                <w:szCs w:val="16"/>
                <w:lang w:val="de-DE"/>
              </w:rPr>
            </w:pPr>
            <w:r w:rsidRPr="006950C7">
              <w:rPr>
                <w:color w:val="000000" w:themeColor="text1"/>
                <w:sz w:val="16"/>
                <w:szCs w:val="16"/>
                <w:lang w:val="de-DE"/>
              </w:rPr>
              <w:t>Linear movement: 75 km/h</w:t>
            </w:r>
          </w:p>
          <w:p w14:paraId="2EDDC9DE" w14:textId="77777777" w:rsidR="000E38FC" w:rsidRPr="006950C7" w:rsidRDefault="000E38FC" w:rsidP="00441C7E">
            <w:pPr>
              <w:rPr>
                <w:color w:val="000000" w:themeColor="text1"/>
                <w:sz w:val="16"/>
                <w:szCs w:val="16"/>
                <w:lang w:val="de-DE"/>
              </w:rPr>
            </w:pPr>
            <w:r w:rsidRPr="006950C7">
              <w:rPr>
                <w:color w:val="000000" w:themeColor="text1"/>
                <w:sz w:val="16"/>
                <w:szCs w:val="16"/>
                <w:lang w:val="de-DE"/>
              </w:rPr>
              <w:t>No explicit UE mobility (nor handovers) are modeled in the evaluations.</w:t>
            </w:r>
          </w:p>
        </w:tc>
      </w:tr>
      <w:tr w:rsidR="000E38FC" w:rsidRPr="006950C7" w14:paraId="72DDCFD0" w14:textId="77777777" w:rsidTr="00257A9C">
        <w:trPr>
          <w:trHeight w:val="425"/>
          <w:jc w:val="center"/>
        </w:trPr>
        <w:tc>
          <w:tcPr>
            <w:tcW w:w="2086" w:type="dxa"/>
            <w:noWrap/>
          </w:tcPr>
          <w:p w14:paraId="4ADA4811" w14:textId="77777777" w:rsidR="000E38FC" w:rsidRPr="006950C7" w:rsidRDefault="000E38FC" w:rsidP="00441C7E">
            <w:pPr>
              <w:rPr>
                <w:rFonts w:eastAsia="等?"/>
                <w:color w:val="000000" w:themeColor="text1"/>
                <w:sz w:val="16"/>
                <w:szCs w:val="16"/>
                <w:lang w:val="en-GB" w:eastAsia="zh-CN"/>
              </w:rPr>
            </w:pPr>
            <w:r w:rsidRPr="006950C7">
              <w:rPr>
                <w:rFonts w:eastAsia="等?"/>
                <w:color w:val="000000" w:themeColor="text1"/>
                <w:sz w:val="16"/>
                <w:szCs w:val="16"/>
                <w:lang w:val="en-GB" w:eastAsia="zh-CN"/>
              </w:rPr>
              <w:t>BS antenna mount</w:t>
            </w:r>
          </w:p>
        </w:tc>
        <w:tc>
          <w:tcPr>
            <w:tcW w:w="2551" w:type="dxa"/>
          </w:tcPr>
          <w:p w14:paraId="330B8181" w14:textId="77777777" w:rsidR="000E38FC" w:rsidRPr="006950C7" w:rsidRDefault="000E38FC" w:rsidP="00441C7E">
            <w:pPr>
              <w:rPr>
                <w:color w:val="000000"/>
                <w:sz w:val="16"/>
                <w:szCs w:val="16"/>
                <w:lang w:val="de-DE"/>
              </w:rPr>
            </w:pPr>
          </w:p>
        </w:tc>
        <w:tc>
          <w:tcPr>
            <w:tcW w:w="2268" w:type="dxa"/>
          </w:tcPr>
          <w:p w14:paraId="5B73F6B9" w14:textId="77777777" w:rsidR="000E38FC" w:rsidRPr="006950C7" w:rsidRDefault="000E38FC" w:rsidP="00441C7E">
            <w:pPr>
              <w:rPr>
                <w:color w:val="000000" w:themeColor="text1"/>
                <w:sz w:val="16"/>
                <w:szCs w:val="16"/>
                <w:lang w:val="de-DE"/>
              </w:rPr>
            </w:pPr>
            <w:r w:rsidRPr="006950C7">
              <w:rPr>
                <w:rFonts w:eastAsia="等?"/>
                <w:color w:val="000000" w:themeColor="text1"/>
                <w:sz w:val="16"/>
                <w:szCs w:val="16"/>
                <w:lang w:val="en-GB" w:eastAsia="zh-CN"/>
              </w:rPr>
              <w:t>Option 1 (1 sector per BS) from 38.824 is used</w:t>
            </w:r>
          </w:p>
        </w:tc>
      </w:tr>
    </w:tbl>
    <w:p w14:paraId="427A5D57" w14:textId="77777777" w:rsidR="00F64BEF" w:rsidRPr="00257A9C" w:rsidRDefault="00F64BEF" w:rsidP="00F64BEF">
      <w:pPr>
        <w:spacing w:line="259" w:lineRule="auto"/>
        <w:rPr>
          <w:rFonts w:eastAsia="MS Mincho"/>
          <w:szCs w:val="20"/>
          <w:lang w:eastAsia="ja-JP"/>
        </w:rPr>
      </w:pPr>
    </w:p>
    <w:p w14:paraId="6B5BB954" w14:textId="77777777" w:rsidR="00F64BEF" w:rsidRPr="006950C7" w:rsidRDefault="00F64BEF" w:rsidP="00F64BEF">
      <w:pPr>
        <w:rPr>
          <w:lang w:val="en-GB" w:eastAsia="ja-JP"/>
        </w:rPr>
      </w:pPr>
      <w:r w:rsidRPr="006950C7">
        <w:rPr>
          <w:lang w:val="en-GB" w:eastAsia="ja-JP"/>
        </w:rPr>
        <w:t xml:space="preserve">For the Rel-15 baseline, the following is </w:t>
      </w:r>
      <w:r w:rsidRPr="006950C7">
        <w:rPr>
          <w:highlight w:val="green"/>
          <w:lang w:val="en-GB" w:eastAsia="ja-JP"/>
        </w:rPr>
        <w:t>agreed</w:t>
      </w:r>
      <w:r w:rsidRPr="006950C7">
        <w:rPr>
          <w:lang w:val="en-GB" w:eastAsia="ja-JP"/>
        </w:rPr>
        <w:t>:</w:t>
      </w:r>
    </w:p>
    <w:p w14:paraId="38E1CCD8" w14:textId="77777777" w:rsidR="00F64BEF" w:rsidRPr="006950C7" w:rsidRDefault="00F64BEF" w:rsidP="00F64BEF">
      <w:pPr>
        <w:pStyle w:val="af7"/>
        <w:widowControl/>
        <w:numPr>
          <w:ilvl w:val="0"/>
          <w:numId w:val="26"/>
        </w:numPr>
        <w:spacing w:line="259" w:lineRule="auto"/>
        <w:ind w:firstLineChars="0"/>
        <w:jc w:val="left"/>
        <w:rPr>
          <w:rFonts w:ascii="Times New Roman" w:hAnsi="Times New Roman"/>
          <w:sz w:val="20"/>
          <w:szCs w:val="20"/>
          <w:lang w:val="en-GB" w:eastAsia="ja-JP"/>
        </w:rPr>
      </w:pPr>
      <w:r w:rsidRPr="006950C7">
        <w:rPr>
          <w:rFonts w:ascii="Times New Roman" w:hAnsi="Times New Roman"/>
          <w:sz w:val="20"/>
          <w:szCs w:val="20"/>
          <w:lang w:val="en-GB" w:eastAsia="ja-JP"/>
        </w:rPr>
        <w:t>Rel-15 URLLC features included in the baseline are as follows, while it is up to each proponent to decide which Rel-15 features are used, and detail this when providing the results:</w:t>
      </w:r>
    </w:p>
    <w:p w14:paraId="497C41BA" w14:textId="77777777" w:rsidR="00F64BEF" w:rsidRPr="006950C7" w:rsidRDefault="00F64BEF" w:rsidP="00F64BEF">
      <w:pPr>
        <w:pStyle w:val="af7"/>
        <w:widowControl/>
        <w:numPr>
          <w:ilvl w:val="1"/>
          <w:numId w:val="26"/>
        </w:numPr>
        <w:spacing w:line="259" w:lineRule="auto"/>
        <w:ind w:firstLineChars="0"/>
        <w:jc w:val="left"/>
        <w:rPr>
          <w:rFonts w:ascii="Times New Roman" w:hAnsi="Times New Roman"/>
          <w:sz w:val="20"/>
          <w:szCs w:val="20"/>
          <w:lang w:val="en-GB" w:eastAsia="ja-JP"/>
        </w:rPr>
      </w:pPr>
      <w:r w:rsidRPr="006950C7">
        <w:rPr>
          <w:rFonts w:ascii="Times New Roman" w:hAnsi="Times New Roman"/>
          <w:sz w:val="20"/>
          <w:szCs w:val="20"/>
          <w:lang w:val="en-GB" w:eastAsia="ja-JP"/>
        </w:rPr>
        <w:t>UE Processing capability 2</w:t>
      </w:r>
    </w:p>
    <w:p w14:paraId="3EF24C72" w14:textId="77777777" w:rsidR="00F64BEF" w:rsidRPr="006950C7" w:rsidRDefault="00F64BEF" w:rsidP="00F64BEF">
      <w:pPr>
        <w:pStyle w:val="af7"/>
        <w:widowControl/>
        <w:numPr>
          <w:ilvl w:val="1"/>
          <w:numId w:val="26"/>
        </w:numPr>
        <w:spacing w:line="259" w:lineRule="auto"/>
        <w:ind w:firstLineChars="0"/>
        <w:jc w:val="left"/>
        <w:rPr>
          <w:rFonts w:ascii="Times New Roman" w:hAnsi="Times New Roman"/>
          <w:sz w:val="20"/>
          <w:szCs w:val="20"/>
          <w:lang w:val="en-GB" w:eastAsia="ja-JP"/>
        </w:rPr>
      </w:pPr>
      <w:r w:rsidRPr="006950C7">
        <w:rPr>
          <w:rFonts w:ascii="Times New Roman" w:hAnsi="Times New Roman"/>
          <w:sz w:val="20"/>
          <w:szCs w:val="20"/>
          <w:lang w:val="en-GB" w:eastAsia="ja-JP"/>
        </w:rPr>
        <w:t>UL Configured grant</w:t>
      </w:r>
    </w:p>
    <w:p w14:paraId="706B7D04" w14:textId="77777777" w:rsidR="00F64BEF" w:rsidRPr="006950C7" w:rsidRDefault="00F64BEF" w:rsidP="00F64BEF">
      <w:pPr>
        <w:pStyle w:val="af7"/>
        <w:widowControl/>
        <w:numPr>
          <w:ilvl w:val="1"/>
          <w:numId w:val="26"/>
        </w:numPr>
        <w:spacing w:line="259" w:lineRule="auto"/>
        <w:ind w:firstLineChars="0"/>
        <w:jc w:val="left"/>
        <w:rPr>
          <w:rFonts w:ascii="Times New Roman" w:hAnsi="Times New Roman"/>
          <w:sz w:val="20"/>
          <w:szCs w:val="20"/>
          <w:lang w:val="en-GB" w:eastAsia="ja-JP"/>
        </w:rPr>
      </w:pPr>
      <w:r w:rsidRPr="006950C7">
        <w:rPr>
          <w:rFonts w:ascii="Times New Roman" w:hAnsi="Times New Roman"/>
          <w:sz w:val="20"/>
          <w:szCs w:val="20"/>
          <w:lang w:val="en-GB" w:eastAsia="ja-JP"/>
        </w:rPr>
        <w:t>DL Semi-persistent scheduling</w:t>
      </w:r>
    </w:p>
    <w:p w14:paraId="66A7E6DB" w14:textId="77777777" w:rsidR="00F64BEF" w:rsidRPr="006950C7" w:rsidRDefault="00F64BEF" w:rsidP="00F64BEF">
      <w:pPr>
        <w:rPr>
          <w:lang w:val="en-GB" w:eastAsia="ja-JP"/>
        </w:rPr>
      </w:pPr>
    </w:p>
    <w:p w14:paraId="525048AF" w14:textId="77777777" w:rsidR="00F64BEF" w:rsidRPr="006950C7" w:rsidRDefault="00F64BEF" w:rsidP="00F64BEF">
      <w:pPr>
        <w:rPr>
          <w:lang w:val="en-GB" w:eastAsia="ja-JP"/>
        </w:rPr>
      </w:pPr>
      <w:r w:rsidRPr="006950C7">
        <w:rPr>
          <w:lang w:val="en-GB" w:eastAsia="ja-JP"/>
        </w:rPr>
        <w:t xml:space="preserve">Regarding Rel-16 features, the following is </w:t>
      </w:r>
      <w:r w:rsidRPr="006950C7">
        <w:rPr>
          <w:highlight w:val="green"/>
          <w:lang w:val="en-GB" w:eastAsia="ja-JP"/>
        </w:rPr>
        <w:t>agreed</w:t>
      </w:r>
      <w:r w:rsidRPr="006950C7">
        <w:rPr>
          <w:lang w:val="en-GB" w:eastAsia="ja-JP"/>
        </w:rPr>
        <w:t>:</w:t>
      </w:r>
    </w:p>
    <w:p w14:paraId="6D013557" w14:textId="77777777" w:rsidR="00F64BEF" w:rsidRPr="006950C7" w:rsidRDefault="00F64BEF" w:rsidP="00F64BEF">
      <w:pPr>
        <w:pStyle w:val="af7"/>
        <w:widowControl/>
        <w:numPr>
          <w:ilvl w:val="0"/>
          <w:numId w:val="25"/>
        </w:numPr>
        <w:spacing w:line="259" w:lineRule="auto"/>
        <w:ind w:firstLineChars="0"/>
        <w:jc w:val="left"/>
        <w:rPr>
          <w:rFonts w:ascii="Times New Roman" w:hAnsi="Times New Roman"/>
          <w:sz w:val="20"/>
          <w:szCs w:val="20"/>
          <w:lang w:val="en-GB" w:eastAsia="ja-JP"/>
        </w:rPr>
      </w:pPr>
      <w:r w:rsidRPr="006950C7">
        <w:rPr>
          <w:rFonts w:ascii="Times New Roman" w:hAnsi="Times New Roman"/>
          <w:sz w:val="20"/>
          <w:szCs w:val="20"/>
          <w:lang w:val="en-GB" w:eastAsia="ja-JP"/>
        </w:rPr>
        <w:t>It is up to each proponent to decide on which Rel-16 features to provide simulations results for in addition to the Rel-15 baseline</w:t>
      </w:r>
    </w:p>
    <w:p w14:paraId="62684DA7" w14:textId="77777777" w:rsidR="00F64BEF" w:rsidRPr="006950C7" w:rsidRDefault="00F64BEF" w:rsidP="00F64BEF">
      <w:pPr>
        <w:pStyle w:val="af7"/>
        <w:widowControl/>
        <w:numPr>
          <w:ilvl w:val="0"/>
          <w:numId w:val="25"/>
        </w:numPr>
        <w:spacing w:line="259" w:lineRule="auto"/>
        <w:ind w:firstLineChars="0"/>
        <w:jc w:val="left"/>
        <w:rPr>
          <w:rFonts w:ascii="Times New Roman" w:hAnsi="Times New Roman"/>
          <w:sz w:val="20"/>
          <w:szCs w:val="20"/>
          <w:lang w:val="en-GB" w:eastAsia="ja-JP"/>
        </w:rPr>
      </w:pPr>
      <w:r w:rsidRPr="006950C7">
        <w:rPr>
          <w:rFonts w:ascii="Times New Roman" w:hAnsi="Times New Roman"/>
          <w:sz w:val="20"/>
          <w:szCs w:val="20"/>
          <w:lang w:val="en-GB" w:eastAsia="ja-JP"/>
        </w:rPr>
        <w:t xml:space="preserve">This can be revisited after the first round of simulations has been provided in December. </w:t>
      </w:r>
    </w:p>
    <w:p w14:paraId="2ED2CB49" w14:textId="70082737" w:rsidR="000E38FC" w:rsidRPr="006950C7" w:rsidRDefault="000E38FC" w:rsidP="000E38FC">
      <w:pPr>
        <w:spacing w:afterLines="50" w:after="120"/>
        <w:rPr>
          <w:b/>
          <w:bCs/>
          <w:lang w:val="en-GB"/>
        </w:rPr>
      </w:pPr>
    </w:p>
    <w:p w14:paraId="03D567B0" w14:textId="1A1C47B6" w:rsidR="000E38FC" w:rsidRPr="006950C7" w:rsidRDefault="000E38FC" w:rsidP="00F12F11">
      <w:pPr>
        <w:rPr>
          <w:rFonts w:eastAsia="MS Mincho"/>
          <w:b/>
          <w:bCs/>
          <w:u w:val="single"/>
          <w:lang w:val="en-GB" w:eastAsia="ja-JP"/>
        </w:rPr>
      </w:pPr>
      <w:r w:rsidRPr="00257A9C">
        <w:rPr>
          <w:b/>
          <w:bCs/>
          <w:highlight w:val="green"/>
          <w:u w:val="single"/>
          <w:lang w:val="en-GB" w:eastAsia="ja-JP"/>
        </w:rPr>
        <w:t xml:space="preserve">Conclusions </w:t>
      </w:r>
      <w:r w:rsidRPr="006950C7">
        <w:rPr>
          <w:b/>
          <w:bCs/>
          <w:highlight w:val="green"/>
          <w:u w:val="single"/>
          <w:lang w:val="en-GB" w:eastAsia="ja-JP"/>
        </w:rPr>
        <w:t>of Week</w:t>
      </w:r>
      <w:r w:rsidR="00695637" w:rsidRPr="006950C7">
        <w:rPr>
          <w:b/>
          <w:bCs/>
          <w:highlight w:val="green"/>
          <w:u w:val="single"/>
          <w:lang w:val="en-GB" w:eastAsia="ja-JP"/>
        </w:rPr>
        <w:t>2</w:t>
      </w:r>
      <w:r w:rsidRPr="006950C7">
        <w:rPr>
          <w:b/>
          <w:bCs/>
          <w:highlight w:val="green"/>
          <w:u w:val="single"/>
          <w:lang w:val="en-GB" w:eastAsia="ja-JP"/>
        </w:rPr>
        <w:t>:</w:t>
      </w:r>
    </w:p>
    <w:p w14:paraId="092FE408" w14:textId="77777777" w:rsidR="00F12F11" w:rsidRPr="00257A9C" w:rsidRDefault="00F12F11" w:rsidP="00257A9C">
      <w:pPr>
        <w:rPr>
          <w:rFonts w:eastAsia="MS Mincho"/>
          <w:b/>
          <w:bCs/>
          <w:u w:val="single"/>
          <w:lang w:val="en-GB" w:eastAsia="ja-JP"/>
        </w:rPr>
      </w:pPr>
    </w:p>
    <w:p w14:paraId="039CD4E4" w14:textId="77777777" w:rsidR="000E38FC" w:rsidRPr="006950C7" w:rsidRDefault="000E38FC" w:rsidP="000E38FC">
      <w:pPr>
        <w:rPr>
          <w:lang w:val="en-GB" w:eastAsia="ja-JP"/>
        </w:rPr>
      </w:pPr>
      <w:r w:rsidRPr="006950C7">
        <w:rPr>
          <w:lang w:val="en-GB" w:eastAsia="ja-JP"/>
        </w:rPr>
        <w:t>Conclusion on colleting simulation assumptions:</w:t>
      </w:r>
    </w:p>
    <w:p w14:paraId="329FF2CA" w14:textId="77777777" w:rsidR="000E38FC" w:rsidRPr="00257A9C" w:rsidRDefault="000E38FC" w:rsidP="000E38FC">
      <w:pPr>
        <w:pStyle w:val="af7"/>
        <w:widowControl/>
        <w:numPr>
          <w:ilvl w:val="0"/>
          <w:numId w:val="50"/>
        </w:numPr>
        <w:spacing w:line="259" w:lineRule="auto"/>
        <w:ind w:firstLineChars="0"/>
        <w:jc w:val="left"/>
        <w:rPr>
          <w:rFonts w:ascii="Times New Roman" w:hAnsi="Times New Roman"/>
          <w:lang w:val="en-GB" w:eastAsia="ja-JP"/>
        </w:rPr>
      </w:pPr>
      <w:r w:rsidRPr="00257A9C">
        <w:rPr>
          <w:rFonts w:ascii="Times New Roman" w:hAnsi="Times New Roman"/>
          <w:sz w:val="20"/>
          <w:szCs w:val="20"/>
          <w:lang w:val="en-GB" w:eastAsia="ja-JP"/>
        </w:rPr>
        <w:t xml:space="preserve">The final Excel sheet can be found </w:t>
      </w:r>
      <w:hyperlink r:id="rId30" w:history="1">
        <w:r w:rsidRPr="00257A9C">
          <w:rPr>
            <w:rStyle w:val="af6"/>
            <w:rFonts w:ascii="Times New Roman" w:hAnsi="Times New Roman"/>
            <w:sz w:val="20"/>
            <w:szCs w:val="20"/>
            <w:lang w:val="en-GB" w:eastAsia="ja-JP"/>
          </w:rPr>
          <w:t>here</w:t>
        </w:r>
      </w:hyperlink>
      <w:r w:rsidRPr="00257A9C">
        <w:rPr>
          <w:rFonts w:ascii="Times New Roman" w:hAnsi="Times New Roman"/>
          <w:sz w:val="20"/>
          <w:szCs w:val="20"/>
          <w:lang w:val="en-GB" w:eastAsia="ja-JP"/>
        </w:rPr>
        <w:t>.</w:t>
      </w:r>
    </w:p>
    <w:p w14:paraId="3D31FF8E" w14:textId="77777777" w:rsidR="000E38FC" w:rsidRPr="006950C7" w:rsidRDefault="000E38FC" w:rsidP="000E38FC">
      <w:pPr>
        <w:rPr>
          <w:lang w:val="en-GB" w:eastAsia="ja-JP"/>
        </w:rPr>
      </w:pPr>
    </w:p>
    <w:p w14:paraId="4225D210" w14:textId="77777777" w:rsidR="000E38FC" w:rsidRPr="006950C7" w:rsidRDefault="000E38FC" w:rsidP="000E38FC">
      <w:pPr>
        <w:rPr>
          <w:lang w:val="en-GB" w:eastAsia="ja-JP"/>
        </w:rPr>
      </w:pPr>
      <w:r w:rsidRPr="006950C7">
        <w:rPr>
          <w:lang w:val="en-GB" w:eastAsia="ja-JP"/>
        </w:rPr>
        <w:t>Conclusion on FR2 antenna assumptions:</w:t>
      </w:r>
    </w:p>
    <w:p w14:paraId="3FF883BC" w14:textId="77777777" w:rsidR="000E38FC" w:rsidRPr="00257A9C" w:rsidRDefault="000E38FC" w:rsidP="000E38FC">
      <w:pPr>
        <w:pStyle w:val="af7"/>
        <w:widowControl/>
        <w:numPr>
          <w:ilvl w:val="0"/>
          <w:numId w:val="50"/>
        </w:numPr>
        <w:spacing w:line="259" w:lineRule="auto"/>
        <w:ind w:firstLineChars="0"/>
        <w:jc w:val="left"/>
        <w:rPr>
          <w:rFonts w:ascii="Times New Roman" w:hAnsi="Times New Roman"/>
          <w:sz w:val="20"/>
          <w:szCs w:val="20"/>
          <w:lang w:val="en-GB" w:eastAsia="ja-JP"/>
        </w:rPr>
      </w:pPr>
      <w:r w:rsidRPr="00257A9C">
        <w:rPr>
          <w:rFonts w:ascii="Times New Roman" w:hAnsi="Times New Roman"/>
          <w:sz w:val="20"/>
          <w:szCs w:val="20"/>
          <w:lang w:val="en-GB" w:eastAsia="ja-JP"/>
        </w:rPr>
        <w:t>2RX/TX is still the baseline</w:t>
      </w:r>
    </w:p>
    <w:p w14:paraId="3BE2878F" w14:textId="77777777" w:rsidR="000E38FC" w:rsidRPr="00257A9C" w:rsidRDefault="000E38FC" w:rsidP="000E38FC">
      <w:pPr>
        <w:pStyle w:val="af7"/>
        <w:widowControl/>
        <w:numPr>
          <w:ilvl w:val="0"/>
          <w:numId w:val="50"/>
        </w:numPr>
        <w:spacing w:line="259" w:lineRule="auto"/>
        <w:ind w:firstLineChars="0"/>
        <w:jc w:val="left"/>
        <w:rPr>
          <w:rFonts w:ascii="Times New Roman" w:hAnsi="Times New Roman"/>
          <w:sz w:val="20"/>
          <w:szCs w:val="20"/>
          <w:lang w:val="en-GB" w:eastAsia="ja-JP"/>
        </w:rPr>
      </w:pPr>
      <w:r w:rsidRPr="00257A9C">
        <w:rPr>
          <w:rFonts w:ascii="Times New Roman" w:hAnsi="Times New Roman"/>
          <w:sz w:val="20"/>
          <w:szCs w:val="20"/>
          <w:lang w:val="en-GB" w:eastAsia="ja-JP"/>
        </w:rPr>
        <w:t>Results for additional configurations can be provided</w:t>
      </w:r>
    </w:p>
    <w:p w14:paraId="7C773EA1" w14:textId="77777777" w:rsidR="000E38FC" w:rsidRPr="006950C7" w:rsidRDefault="000E38FC" w:rsidP="000E38FC">
      <w:pPr>
        <w:rPr>
          <w:lang w:val="en-GB" w:eastAsia="ja-JP"/>
        </w:rPr>
      </w:pPr>
    </w:p>
    <w:p w14:paraId="05AAA3D9" w14:textId="77777777" w:rsidR="000E38FC" w:rsidRPr="006950C7" w:rsidRDefault="000E38FC" w:rsidP="000E38FC">
      <w:pPr>
        <w:rPr>
          <w:lang w:val="en-GB" w:eastAsia="ja-JP"/>
        </w:rPr>
      </w:pPr>
      <w:r w:rsidRPr="006950C7">
        <w:rPr>
          <w:lang w:val="en-GB" w:eastAsia="ja-JP"/>
        </w:rPr>
        <w:t>Conclusion on cell coordination:</w:t>
      </w:r>
    </w:p>
    <w:p w14:paraId="7E5C6AF5" w14:textId="77777777" w:rsidR="000E38FC" w:rsidRPr="00257A9C" w:rsidRDefault="000E38FC" w:rsidP="000E38FC">
      <w:pPr>
        <w:pStyle w:val="af7"/>
        <w:widowControl/>
        <w:numPr>
          <w:ilvl w:val="0"/>
          <w:numId w:val="39"/>
        </w:numPr>
        <w:spacing w:line="259" w:lineRule="auto"/>
        <w:ind w:firstLineChars="0"/>
        <w:jc w:val="left"/>
        <w:rPr>
          <w:rFonts w:ascii="Times New Roman" w:hAnsi="Times New Roman"/>
          <w:sz w:val="20"/>
          <w:szCs w:val="20"/>
          <w:lang w:val="en-GB" w:eastAsia="ja-JP"/>
        </w:rPr>
      </w:pPr>
      <w:r w:rsidRPr="00257A9C">
        <w:rPr>
          <w:rFonts w:ascii="Times New Roman" w:hAnsi="Times New Roman"/>
          <w:sz w:val="20"/>
          <w:szCs w:val="20"/>
          <w:lang w:val="en-GB" w:eastAsia="ja-JP"/>
        </w:rPr>
        <w:t>No coordination is baseline</w:t>
      </w:r>
    </w:p>
    <w:p w14:paraId="3A8042DF" w14:textId="77777777" w:rsidR="000E38FC" w:rsidRPr="00257A9C" w:rsidRDefault="000E38FC" w:rsidP="000E38FC">
      <w:pPr>
        <w:pStyle w:val="af7"/>
        <w:widowControl/>
        <w:numPr>
          <w:ilvl w:val="0"/>
          <w:numId w:val="39"/>
        </w:numPr>
        <w:spacing w:line="259" w:lineRule="auto"/>
        <w:ind w:firstLineChars="0"/>
        <w:jc w:val="left"/>
        <w:rPr>
          <w:rFonts w:ascii="Times New Roman" w:hAnsi="Times New Roman"/>
          <w:sz w:val="20"/>
          <w:szCs w:val="20"/>
          <w:lang w:val="en-GB" w:eastAsia="ja-JP"/>
        </w:rPr>
      </w:pPr>
      <w:r w:rsidRPr="00257A9C">
        <w:rPr>
          <w:rFonts w:ascii="Times New Roman" w:hAnsi="Times New Roman"/>
          <w:sz w:val="20"/>
          <w:szCs w:val="20"/>
          <w:lang w:val="en-GB" w:eastAsia="ja-JP"/>
        </w:rPr>
        <w:t>Results with cell coordination can be provided</w:t>
      </w:r>
    </w:p>
    <w:p w14:paraId="6592473E" w14:textId="77777777" w:rsidR="000E38FC" w:rsidRPr="006950C7" w:rsidRDefault="000E38FC" w:rsidP="000E38FC">
      <w:pPr>
        <w:rPr>
          <w:lang w:val="en-GB" w:eastAsia="ja-JP"/>
        </w:rPr>
      </w:pPr>
    </w:p>
    <w:p w14:paraId="37C3F462" w14:textId="77777777" w:rsidR="000E38FC" w:rsidRPr="006950C7" w:rsidRDefault="000E38FC" w:rsidP="000E38FC">
      <w:pPr>
        <w:rPr>
          <w:lang w:val="en-GB" w:eastAsia="ja-JP"/>
        </w:rPr>
      </w:pPr>
      <w:r w:rsidRPr="006950C7">
        <w:rPr>
          <w:lang w:val="en-GB" w:eastAsia="ja-JP"/>
        </w:rPr>
        <w:t>Conclusion on MU-MIMO:</w:t>
      </w:r>
    </w:p>
    <w:p w14:paraId="73832BCA" w14:textId="77777777" w:rsidR="000E38FC" w:rsidRPr="00257A9C" w:rsidRDefault="000E38FC" w:rsidP="000E38FC">
      <w:pPr>
        <w:pStyle w:val="af7"/>
        <w:widowControl/>
        <w:numPr>
          <w:ilvl w:val="0"/>
          <w:numId w:val="39"/>
        </w:numPr>
        <w:spacing w:line="259" w:lineRule="auto"/>
        <w:ind w:firstLineChars="0"/>
        <w:jc w:val="left"/>
        <w:rPr>
          <w:rFonts w:ascii="Times New Roman" w:hAnsi="Times New Roman"/>
          <w:sz w:val="20"/>
          <w:szCs w:val="20"/>
          <w:lang w:val="en-GB" w:eastAsia="ja-JP"/>
        </w:rPr>
      </w:pPr>
      <w:r w:rsidRPr="00257A9C">
        <w:rPr>
          <w:rFonts w:ascii="Times New Roman" w:hAnsi="Times New Roman"/>
          <w:sz w:val="20"/>
          <w:szCs w:val="20"/>
          <w:lang w:val="en-GB" w:eastAsia="ja-JP"/>
        </w:rPr>
        <w:t>SU-MIMO is baseline</w:t>
      </w:r>
    </w:p>
    <w:p w14:paraId="0A33DC92" w14:textId="77777777" w:rsidR="000E38FC" w:rsidRPr="00257A9C" w:rsidRDefault="000E38FC" w:rsidP="000E38FC">
      <w:pPr>
        <w:pStyle w:val="af7"/>
        <w:widowControl/>
        <w:numPr>
          <w:ilvl w:val="0"/>
          <w:numId w:val="39"/>
        </w:numPr>
        <w:spacing w:line="259" w:lineRule="auto"/>
        <w:ind w:firstLineChars="0"/>
        <w:jc w:val="left"/>
        <w:rPr>
          <w:rFonts w:ascii="Times New Roman" w:hAnsi="Times New Roman"/>
          <w:sz w:val="20"/>
          <w:szCs w:val="20"/>
          <w:lang w:val="en-GB" w:eastAsia="ja-JP"/>
        </w:rPr>
      </w:pPr>
      <w:r w:rsidRPr="00257A9C">
        <w:rPr>
          <w:rFonts w:ascii="Times New Roman" w:hAnsi="Times New Roman"/>
          <w:sz w:val="20"/>
          <w:szCs w:val="20"/>
          <w:lang w:val="en-GB" w:eastAsia="ja-JP"/>
        </w:rPr>
        <w:t>Results with MU-MIMO can be provided</w:t>
      </w:r>
    </w:p>
    <w:p w14:paraId="02A18E02" w14:textId="77777777" w:rsidR="000E38FC" w:rsidRPr="006950C7" w:rsidRDefault="000E38FC" w:rsidP="000E38FC">
      <w:pPr>
        <w:rPr>
          <w:lang w:val="en-GB" w:eastAsia="ja-JP"/>
        </w:rPr>
      </w:pPr>
    </w:p>
    <w:p w14:paraId="0AD1825A" w14:textId="77777777" w:rsidR="000E38FC" w:rsidRPr="006950C7" w:rsidRDefault="000E38FC" w:rsidP="000E38FC">
      <w:pPr>
        <w:rPr>
          <w:lang w:val="en-GB" w:eastAsia="ja-JP"/>
        </w:rPr>
      </w:pPr>
      <w:r w:rsidRPr="006950C7">
        <w:rPr>
          <w:lang w:val="en-GB" w:eastAsia="ja-JP"/>
        </w:rPr>
        <w:t>Agreement for latency:</w:t>
      </w:r>
    </w:p>
    <w:p w14:paraId="22825CD7" w14:textId="77777777" w:rsidR="000E38FC" w:rsidRPr="00257A9C" w:rsidRDefault="000E38FC" w:rsidP="000E38FC">
      <w:pPr>
        <w:pStyle w:val="Proposal"/>
        <w:numPr>
          <w:ilvl w:val="0"/>
          <w:numId w:val="53"/>
        </w:numPr>
        <w:rPr>
          <w:rFonts w:ascii="Times New Roman" w:hAnsi="Times New Roman" w:cs="Times New Roman"/>
          <w:b w:val="0"/>
          <w:bCs w:val="0"/>
          <w:lang w:val="en-GB"/>
        </w:rPr>
      </w:pPr>
      <w:r w:rsidRPr="00257A9C">
        <w:rPr>
          <w:rFonts w:ascii="Times New Roman" w:hAnsi="Times New Roman" w:cs="Times New Roman"/>
          <w:b w:val="0"/>
          <w:bCs w:val="0"/>
          <w:lang w:val="en-GB"/>
        </w:rPr>
        <w:t>For FR1 companies are encouraged to provide simulation results for one-shot transmission</w:t>
      </w:r>
    </w:p>
    <w:p w14:paraId="7E3059AB" w14:textId="77777777" w:rsidR="000E38FC" w:rsidRPr="00257A9C" w:rsidRDefault="000E38FC" w:rsidP="000E38FC">
      <w:pPr>
        <w:pStyle w:val="Proposal"/>
        <w:numPr>
          <w:ilvl w:val="0"/>
          <w:numId w:val="0"/>
        </w:numPr>
        <w:ind w:left="1304" w:hanging="1304"/>
        <w:rPr>
          <w:rFonts w:ascii="Times New Roman" w:hAnsi="Times New Roman" w:cs="Times New Roman"/>
          <w:b w:val="0"/>
          <w:bCs w:val="0"/>
          <w:lang w:val="en-GB"/>
        </w:rPr>
      </w:pPr>
      <w:r w:rsidRPr="00257A9C">
        <w:rPr>
          <w:rFonts w:ascii="Times New Roman" w:hAnsi="Times New Roman" w:cs="Times New Roman"/>
          <w:b w:val="0"/>
          <w:bCs w:val="0"/>
          <w:lang w:val="en-GB"/>
        </w:rPr>
        <w:t>Noted proposal for latency</w:t>
      </w:r>
    </w:p>
    <w:p w14:paraId="1FECE135" w14:textId="77777777" w:rsidR="000E38FC" w:rsidRPr="00257A9C" w:rsidRDefault="000E38FC" w:rsidP="000E38FC">
      <w:pPr>
        <w:pStyle w:val="Proposal"/>
        <w:numPr>
          <w:ilvl w:val="0"/>
          <w:numId w:val="53"/>
        </w:numPr>
        <w:rPr>
          <w:rFonts w:ascii="Times New Roman" w:hAnsi="Times New Roman" w:cs="Times New Roman"/>
          <w:b w:val="0"/>
          <w:bCs w:val="0"/>
          <w:lang w:val="en-GB"/>
        </w:rPr>
      </w:pPr>
      <w:r w:rsidRPr="00257A9C">
        <w:rPr>
          <w:rFonts w:ascii="Times New Roman" w:hAnsi="Times New Roman" w:cs="Times New Roman"/>
          <w:b w:val="0"/>
          <w:bCs w:val="0"/>
          <w:lang w:val="en-GB"/>
        </w:rPr>
        <w:t>For the E2E latency, following assumptions are made:</w:t>
      </w:r>
    </w:p>
    <w:p w14:paraId="5D8875A9" w14:textId="77777777" w:rsidR="000E38FC" w:rsidRPr="00257A9C" w:rsidRDefault="000E38FC" w:rsidP="000E38FC">
      <w:pPr>
        <w:pStyle w:val="af7"/>
        <w:widowControl/>
        <w:numPr>
          <w:ilvl w:val="1"/>
          <w:numId w:val="52"/>
        </w:numPr>
        <w:spacing w:line="259" w:lineRule="auto"/>
        <w:ind w:firstLineChars="0"/>
        <w:jc w:val="left"/>
        <w:rPr>
          <w:rFonts w:ascii="Times New Roman" w:hAnsi="Times New Roman"/>
          <w:sz w:val="20"/>
          <w:szCs w:val="20"/>
          <w:lang w:val="en-GB" w:eastAsia="ja-JP"/>
        </w:rPr>
      </w:pPr>
      <w:r w:rsidRPr="00257A9C">
        <w:rPr>
          <w:rFonts w:ascii="Times New Roman" w:hAnsi="Times New Roman"/>
          <w:sz w:val="20"/>
          <w:szCs w:val="20"/>
          <w:lang w:val="en-GB" w:eastAsia="ja-JP"/>
        </w:rPr>
        <w:t xml:space="preserve">Components from table 5.7.1.1.1.-1 for DL and table 5.7.1.1.2.-1 for UL from TR 37.910 are used to calculate the E2E latency </w:t>
      </w:r>
    </w:p>
    <w:p w14:paraId="5716B234" w14:textId="77777777" w:rsidR="000E38FC" w:rsidRPr="00257A9C" w:rsidRDefault="000E38FC" w:rsidP="000E38FC">
      <w:pPr>
        <w:pStyle w:val="af7"/>
        <w:widowControl/>
        <w:numPr>
          <w:ilvl w:val="2"/>
          <w:numId w:val="52"/>
        </w:numPr>
        <w:spacing w:line="259" w:lineRule="auto"/>
        <w:ind w:firstLineChars="0"/>
        <w:jc w:val="left"/>
        <w:rPr>
          <w:rFonts w:ascii="Times New Roman" w:hAnsi="Times New Roman"/>
          <w:sz w:val="20"/>
          <w:szCs w:val="20"/>
          <w:lang w:val="en-GB" w:eastAsia="ja-JP"/>
        </w:rPr>
      </w:pPr>
      <w:r w:rsidRPr="00257A9C">
        <w:rPr>
          <w:rFonts w:ascii="Times New Roman" w:hAnsi="Times New Roman"/>
          <w:sz w:val="20"/>
          <w:szCs w:val="20"/>
          <w:lang w:val="en-GB" w:eastAsia="ja-JP"/>
        </w:rPr>
        <w:t>In case re-</w:t>
      </w:r>
      <w:proofErr w:type="spellStart"/>
      <w:r w:rsidRPr="00257A9C">
        <w:rPr>
          <w:rFonts w:ascii="Times New Roman" w:hAnsi="Times New Roman"/>
          <w:sz w:val="20"/>
          <w:szCs w:val="20"/>
          <w:lang w:val="en-GB" w:eastAsia="ja-JP"/>
        </w:rPr>
        <w:t>tx</w:t>
      </w:r>
      <w:proofErr w:type="spellEnd"/>
      <w:r w:rsidRPr="00257A9C">
        <w:rPr>
          <w:rFonts w:ascii="Times New Roman" w:hAnsi="Times New Roman"/>
          <w:sz w:val="20"/>
          <w:szCs w:val="20"/>
          <w:lang w:val="en-GB" w:eastAsia="ja-JP"/>
        </w:rPr>
        <w:t xml:space="preserve"> is simulated, the alignment delay for the re-TX at the </w:t>
      </w:r>
      <w:proofErr w:type="spellStart"/>
      <w:r w:rsidRPr="00257A9C">
        <w:rPr>
          <w:rFonts w:ascii="Times New Roman" w:hAnsi="Times New Roman"/>
          <w:sz w:val="20"/>
          <w:szCs w:val="20"/>
          <w:lang w:val="en-GB" w:eastAsia="ja-JP"/>
        </w:rPr>
        <w:t>gNB</w:t>
      </w:r>
      <w:proofErr w:type="spellEnd"/>
      <w:r w:rsidRPr="00257A9C">
        <w:rPr>
          <w:rFonts w:ascii="Times New Roman" w:hAnsi="Times New Roman"/>
          <w:sz w:val="20"/>
          <w:szCs w:val="20"/>
          <w:lang w:val="en-GB" w:eastAsia="ja-JP"/>
        </w:rPr>
        <w:t xml:space="preserve"> side (which is not included in the tables from the TR 37.910) should also be added to the latency</w:t>
      </w:r>
    </w:p>
    <w:p w14:paraId="1CBF5E9E" w14:textId="77777777" w:rsidR="000E38FC" w:rsidRPr="00257A9C" w:rsidRDefault="000E38FC" w:rsidP="000E38FC">
      <w:pPr>
        <w:pStyle w:val="af7"/>
        <w:widowControl/>
        <w:numPr>
          <w:ilvl w:val="1"/>
          <w:numId w:val="52"/>
        </w:numPr>
        <w:spacing w:line="259" w:lineRule="auto"/>
        <w:ind w:firstLineChars="0"/>
        <w:jc w:val="left"/>
        <w:rPr>
          <w:rFonts w:ascii="Times New Roman" w:hAnsi="Times New Roman"/>
          <w:b/>
          <w:bCs/>
          <w:sz w:val="20"/>
          <w:szCs w:val="20"/>
          <w:lang w:val="en-GB" w:eastAsia="ja-JP"/>
        </w:rPr>
      </w:pPr>
      <w:r w:rsidRPr="00257A9C">
        <w:rPr>
          <w:rFonts w:ascii="Times New Roman" w:hAnsi="Times New Roman"/>
          <w:sz w:val="20"/>
          <w:szCs w:val="20"/>
          <w:lang w:val="en-GB" w:eastAsia="ja-JP"/>
        </w:rPr>
        <w:t xml:space="preserve">Companies report the UE processing delay and </w:t>
      </w:r>
      <w:proofErr w:type="spellStart"/>
      <w:r w:rsidRPr="00257A9C">
        <w:rPr>
          <w:rFonts w:ascii="Times New Roman" w:hAnsi="Times New Roman"/>
          <w:sz w:val="20"/>
          <w:szCs w:val="20"/>
          <w:lang w:val="en-GB" w:eastAsia="ja-JP"/>
        </w:rPr>
        <w:t>gNB</w:t>
      </w:r>
      <w:proofErr w:type="spellEnd"/>
      <w:r w:rsidRPr="00257A9C">
        <w:rPr>
          <w:rFonts w:ascii="Times New Roman" w:hAnsi="Times New Roman"/>
          <w:sz w:val="20"/>
          <w:szCs w:val="20"/>
          <w:lang w:val="en-GB" w:eastAsia="ja-JP"/>
        </w:rPr>
        <w:t xml:space="preserve"> processing delay, for other components, the values from table 5.7.1.1.1.-1 for DL and table 5.7.1.1.2.-1 for UL from TR 37.910 are assumed</w:t>
      </w:r>
    </w:p>
    <w:p w14:paraId="749D922F" w14:textId="77777777" w:rsidR="000E38FC" w:rsidRPr="00257A9C" w:rsidRDefault="000E38FC" w:rsidP="000E38FC">
      <w:pPr>
        <w:pStyle w:val="Proposal"/>
        <w:numPr>
          <w:ilvl w:val="0"/>
          <w:numId w:val="53"/>
        </w:numPr>
        <w:rPr>
          <w:rFonts w:ascii="Times New Roman" w:hAnsi="Times New Roman" w:cs="Times New Roman"/>
          <w:b w:val="0"/>
          <w:bCs w:val="0"/>
          <w:lang w:val="en-GB" w:eastAsia="ja-JP"/>
        </w:rPr>
      </w:pPr>
      <w:r w:rsidRPr="00257A9C">
        <w:rPr>
          <w:rFonts w:ascii="Times New Roman" w:hAnsi="Times New Roman" w:cs="Times New Roman"/>
          <w:b w:val="0"/>
          <w:bCs w:val="0"/>
          <w:lang w:val="en-GB" w:eastAsia="ja-JP"/>
        </w:rPr>
        <w:t>Supported by Intel, Huawei/</w:t>
      </w:r>
      <w:proofErr w:type="spellStart"/>
      <w:r w:rsidRPr="00257A9C">
        <w:rPr>
          <w:rFonts w:ascii="Times New Roman" w:hAnsi="Times New Roman" w:cs="Times New Roman"/>
          <w:b w:val="0"/>
          <w:bCs w:val="0"/>
          <w:lang w:val="en-GB" w:eastAsia="ja-JP"/>
        </w:rPr>
        <w:t>HiSilicon</w:t>
      </w:r>
      <w:proofErr w:type="spellEnd"/>
      <w:r w:rsidRPr="00257A9C">
        <w:rPr>
          <w:rFonts w:ascii="Times New Roman" w:hAnsi="Times New Roman" w:cs="Times New Roman"/>
          <w:b w:val="0"/>
          <w:bCs w:val="0"/>
          <w:lang w:val="en-GB" w:eastAsia="ja-JP"/>
        </w:rPr>
        <w:t>, vivo, ITRI, ZTE</w:t>
      </w:r>
    </w:p>
    <w:p w14:paraId="5BFE1D84" w14:textId="77777777" w:rsidR="000E38FC" w:rsidRPr="006950C7" w:rsidRDefault="000E38FC" w:rsidP="000E38FC">
      <w:pPr>
        <w:rPr>
          <w:lang w:val="en-GB" w:eastAsia="ja-JP"/>
        </w:rPr>
      </w:pPr>
    </w:p>
    <w:p w14:paraId="3EBF4850" w14:textId="77777777" w:rsidR="000E38FC" w:rsidRPr="006950C7" w:rsidRDefault="000E38FC" w:rsidP="000E38FC">
      <w:pPr>
        <w:rPr>
          <w:lang w:val="en-GB" w:eastAsia="ja-JP"/>
        </w:rPr>
      </w:pPr>
      <w:r w:rsidRPr="006950C7">
        <w:rPr>
          <w:lang w:val="en-GB" w:eastAsia="ja-JP"/>
        </w:rPr>
        <w:t>Conclusion on additional simulation assumptions:</w:t>
      </w:r>
    </w:p>
    <w:p w14:paraId="4B460C77" w14:textId="77777777" w:rsidR="000E38FC" w:rsidRPr="00257A9C" w:rsidRDefault="000E38FC" w:rsidP="000E38FC">
      <w:pPr>
        <w:pStyle w:val="af7"/>
        <w:widowControl/>
        <w:numPr>
          <w:ilvl w:val="0"/>
          <w:numId w:val="50"/>
        </w:numPr>
        <w:spacing w:line="259" w:lineRule="auto"/>
        <w:ind w:firstLineChars="0"/>
        <w:jc w:val="left"/>
        <w:rPr>
          <w:rFonts w:ascii="Times New Roman" w:hAnsi="Times New Roman"/>
          <w:sz w:val="20"/>
          <w:szCs w:val="20"/>
          <w:lang w:val="en-GB" w:eastAsia="ja-JP"/>
        </w:rPr>
      </w:pPr>
      <w:r w:rsidRPr="00257A9C">
        <w:rPr>
          <w:rFonts w:ascii="Times New Roman" w:hAnsi="Times New Roman"/>
          <w:sz w:val="20"/>
          <w:szCs w:val="20"/>
          <w:lang w:val="en-GB" w:eastAsia="ja-JP"/>
        </w:rPr>
        <w:t xml:space="preserve">No consensus on CSA metric with no consecutive errors is mandatory </w:t>
      </w:r>
    </w:p>
    <w:p w14:paraId="5958FE2E" w14:textId="77777777" w:rsidR="000E38FC" w:rsidRPr="00257A9C" w:rsidRDefault="000E38FC" w:rsidP="000E38FC">
      <w:pPr>
        <w:pStyle w:val="af7"/>
        <w:widowControl/>
        <w:numPr>
          <w:ilvl w:val="0"/>
          <w:numId w:val="50"/>
        </w:numPr>
        <w:spacing w:line="259" w:lineRule="auto"/>
        <w:ind w:firstLineChars="0"/>
        <w:jc w:val="left"/>
        <w:rPr>
          <w:rFonts w:ascii="Times New Roman" w:hAnsi="Times New Roman"/>
          <w:sz w:val="20"/>
          <w:szCs w:val="20"/>
          <w:lang w:val="en-GB" w:eastAsia="ja-JP"/>
        </w:rPr>
      </w:pPr>
      <w:r w:rsidRPr="00257A9C">
        <w:rPr>
          <w:rFonts w:ascii="Times New Roman" w:hAnsi="Times New Roman"/>
          <w:sz w:val="20"/>
          <w:szCs w:val="20"/>
          <w:lang w:val="en-GB" w:eastAsia="ja-JP"/>
        </w:rPr>
        <w:t xml:space="preserve">Narrow down channel model to </w:t>
      </w:r>
      <w:proofErr w:type="spellStart"/>
      <w:r w:rsidRPr="00257A9C">
        <w:rPr>
          <w:rFonts w:ascii="Times New Roman" w:hAnsi="Times New Roman"/>
          <w:sz w:val="20"/>
          <w:szCs w:val="20"/>
          <w:lang w:val="en-GB" w:eastAsia="ja-JP"/>
        </w:rPr>
        <w:t>InF</w:t>
      </w:r>
      <w:proofErr w:type="spellEnd"/>
      <w:r w:rsidRPr="00257A9C">
        <w:rPr>
          <w:rFonts w:ascii="Times New Roman" w:hAnsi="Times New Roman"/>
          <w:sz w:val="20"/>
          <w:szCs w:val="20"/>
          <w:lang w:val="en-GB" w:eastAsia="ja-JP"/>
        </w:rPr>
        <w:t>-DH explicitly</w:t>
      </w:r>
    </w:p>
    <w:p w14:paraId="461C1974" w14:textId="77777777" w:rsidR="000E38FC" w:rsidRPr="00257A9C" w:rsidRDefault="000E38FC" w:rsidP="000E38FC">
      <w:pPr>
        <w:pStyle w:val="af7"/>
        <w:widowControl/>
        <w:numPr>
          <w:ilvl w:val="0"/>
          <w:numId w:val="50"/>
        </w:numPr>
        <w:spacing w:line="259" w:lineRule="auto"/>
        <w:ind w:firstLineChars="0"/>
        <w:jc w:val="left"/>
        <w:rPr>
          <w:rFonts w:ascii="Times New Roman" w:hAnsi="Times New Roman"/>
          <w:sz w:val="20"/>
          <w:szCs w:val="20"/>
          <w:lang w:val="en-GB" w:eastAsia="ja-JP"/>
        </w:rPr>
      </w:pPr>
      <w:r w:rsidRPr="00257A9C">
        <w:rPr>
          <w:rFonts w:ascii="Times New Roman" w:hAnsi="Times New Roman"/>
          <w:sz w:val="20"/>
          <w:szCs w:val="20"/>
          <w:lang w:val="en-GB" w:eastAsia="ja-JP"/>
        </w:rPr>
        <w:t>Option-1 for DL traffic and Option-1 for UL traffic relationship to DL is still baseline. Additional results can be submitted</w:t>
      </w:r>
    </w:p>
    <w:p w14:paraId="3F0962D0" w14:textId="77777777" w:rsidR="000E38FC" w:rsidRPr="00257A9C" w:rsidRDefault="000E38FC" w:rsidP="000E38FC">
      <w:pPr>
        <w:pStyle w:val="af7"/>
        <w:widowControl/>
        <w:numPr>
          <w:ilvl w:val="0"/>
          <w:numId w:val="50"/>
        </w:numPr>
        <w:spacing w:line="259" w:lineRule="auto"/>
        <w:ind w:firstLineChars="0"/>
        <w:jc w:val="left"/>
        <w:rPr>
          <w:rFonts w:ascii="Times New Roman" w:hAnsi="Times New Roman"/>
          <w:sz w:val="20"/>
          <w:szCs w:val="20"/>
          <w:lang w:val="en-GB" w:eastAsia="ja-JP"/>
        </w:rPr>
      </w:pPr>
      <w:r w:rsidRPr="00257A9C">
        <w:rPr>
          <w:rFonts w:ascii="Times New Roman" w:hAnsi="Times New Roman"/>
          <w:sz w:val="20"/>
          <w:szCs w:val="20"/>
          <w:lang w:val="en-GB" w:eastAsia="ja-JP"/>
        </w:rPr>
        <w:t>Number of samples, minimum number of packets per UE and minimum number of UEs / network drops modelled are left to companies’ choice</w:t>
      </w:r>
    </w:p>
    <w:p w14:paraId="6620A013" w14:textId="77777777" w:rsidR="000E38FC" w:rsidRPr="006950C7" w:rsidRDefault="000E38FC" w:rsidP="000E38FC">
      <w:pPr>
        <w:rPr>
          <w:lang w:val="en-GB" w:eastAsia="ja-JP"/>
        </w:rPr>
      </w:pPr>
    </w:p>
    <w:p w14:paraId="0CA9E2EE" w14:textId="77777777" w:rsidR="000E38FC" w:rsidRPr="006950C7" w:rsidRDefault="000E38FC" w:rsidP="000E38FC">
      <w:pPr>
        <w:rPr>
          <w:lang w:val="en-GB" w:eastAsia="ja-JP"/>
        </w:rPr>
      </w:pPr>
      <w:r w:rsidRPr="006950C7">
        <w:rPr>
          <w:lang w:val="en-GB" w:eastAsia="ja-JP"/>
        </w:rPr>
        <w:t>Conclusions on format for submissions to round 2</w:t>
      </w:r>
    </w:p>
    <w:p w14:paraId="6C7378C2" w14:textId="77777777" w:rsidR="000E38FC" w:rsidRPr="00257A9C" w:rsidRDefault="000E38FC" w:rsidP="000E38FC">
      <w:pPr>
        <w:pStyle w:val="af7"/>
        <w:widowControl/>
        <w:numPr>
          <w:ilvl w:val="0"/>
          <w:numId w:val="51"/>
        </w:numPr>
        <w:spacing w:line="259" w:lineRule="auto"/>
        <w:ind w:firstLineChars="0"/>
        <w:jc w:val="left"/>
        <w:rPr>
          <w:rFonts w:ascii="Times New Roman" w:hAnsi="Times New Roman"/>
          <w:sz w:val="20"/>
          <w:szCs w:val="20"/>
          <w:lang w:val="en-GB" w:eastAsia="ja-JP"/>
        </w:rPr>
      </w:pPr>
      <w:r w:rsidRPr="00257A9C">
        <w:rPr>
          <w:rFonts w:ascii="Times New Roman" w:hAnsi="Times New Roman"/>
          <w:sz w:val="20"/>
          <w:szCs w:val="20"/>
          <w:lang w:val="en-GB" w:eastAsia="ja-JP"/>
        </w:rPr>
        <w:t xml:space="preserve">Companies will provide </w:t>
      </w:r>
    </w:p>
    <w:p w14:paraId="24ECA270" w14:textId="77777777" w:rsidR="000E38FC" w:rsidRPr="00257A9C" w:rsidRDefault="000E38FC" w:rsidP="000E38FC">
      <w:pPr>
        <w:pStyle w:val="af7"/>
        <w:widowControl/>
        <w:numPr>
          <w:ilvl w:val="1"/>
          <w:numId w:val="51"/>
        </w:numPr>
        <w:spacing w:line="259" w:lineRule="auto"/>
        <w:ind w:firstLineChars="0"/>
        <w:jc w:val="left"/>
        <w:rPr>
          <w:rFonts w:ascii="Times New Roman" w:hAnsi="Times New Roman"/>
          <w:sz w:val="20"/>
          <w:szCs w:val="20"/>
          <w:lang w:val="en-GB" w:eastAsia="ja-JP"/>
        </w:rPr>
      </w:pPr>
      <w:r w:rsidRPr="00257A9C">
        <w:rPr>
          <w:rFonts w:ascii="Times New Roman" w:hAnsi="Times New Roman"/>
          <w:sz w:val="20"/>
          <w:szCs w:val="20"/>
          <w:lang w:val="en-GB" w:eastAsia="ja-JP"/>
        </w:rPr>
        <w:t>CDF of packet error rate for UL and DL</w:t>
      </w:r>
    </w:p>
    <w:p w14:paraId="2520752F" w14:textId="77777777" w:rsidR="000E38FC" w:rsidRPr="00257A9C" w:rsidRDefault="000E38FC" w:rsidP="000E38FC">
      <w:pPr>
        <w:pStyle w:val="af7"/>
        <w:widowControl/>
        <w:numPr>
          <w:ilvl w:val="1"/>
          <w:numId w:val="51"/>
        </w:numPr>
        <w:spacing w:line="259" w:lineRule="auto"/>
        <w:ind w:firstLineChars="0"/>
        <w:jc w:val="left"/>
        <w:rPr>
          <w:rFonts w:ascii="Times New Roman" w:hAnsi="Times New Roman"/>
          <w:sz w:val="20"/>
          <w:szCs w:val="20"/>
          <w:lang w:val="en-GB" w:eastAsia="ja-JP"/>
        </w:rPr>
      </w:pPr>
      <w:r w:rsidRPr="00257A9C">
        <w:rPr>
          <w:rFonts w:ascii="Times New Roman" w:hAnsi="Times New Roman"/>
          <w:sz w:val="20"/>
          <w:szCs w:val="20"/>
          <w:lang w:val="en-GB" w:eastAsia="ja-JP"/>
        </w:rPr>
        <w:t>CDF of CSA for UL and DL</w:t>
      </w:r>
    </w:p>
    <w:p w14:paraId="693C6563" w14:textId="77777777" w:rsidR="000E38FC" w:rsidRPr="00257A9C" w:rsidRDefault="000E38FC" w:rsidP="000E38FC">
      <w:pPr>
        <w:pStyle w:val="af7"/>
        <w:widowControl/>
        <w:numPr>
          <w:ilvl w:val="1"/>
          <w:numId w:val="51"/>
        </w:numPr>
        <w:spacing w:line="259" w:lineRule="auto"/>
        <w:ind w:firstLineChars="0"/>
        <w:jc w:val="left"/>
        <w:rPr>
          <w:rFonts w:ascii="Times New Roman" w:hAnsi="Times New Roman"/>
          <w:sz w:val="20"/>
          <w:szCs w:val="20"/>
          <w:lang w:val="en-GB" w:eastAsia="ja-JP"/>
        </w:rPr>
      </w:pPr>
      <w:r w:rsidRPr="00257A9C">
        <w:rPr>
          <w:rFonts w:ascii="Times New Roman" w:hAnsi="Times New Roman"/>
          <w:sz w:val="20"/>
          <w:szCs w:val="20"/>
          <w:lang w:val="en-GB" w:eastAsia="ja-JP"/>
        </w:rPr>
        <w:t>Tabulated values for percentage of UEs satisfying 1ms latency and 99.9999% reliability/CSA requirement for each simulated case</w:t>
      </w:r>
    </w:p>
    <w:p w14:paraId="15497C47" w14:textId="0D02BCD8" w:rsidR="006F0D53" w:rsidRPr="00257A9C" w:rsidRDefault="000E38FC" w:rsidP="00257A9C">
      <w:pPr>
        <w:pStyle w:val="af7"/>
        <w:widowControl/>
        <w:numPr>
          <w:ilvl w:val="1"/>
          <w:numId w:val="51"/>
        </w:numPr>
        <w:spacing w:line="259" w:lineRule="auto"/>
        <w:ind w:firstLineChars="0"/>
        <w:jc w:val="left"/>
        <w:rPr>
          <w:lang w:val="en-GB"/>
        </w:rPr>
      </w:pPr>
      <w:r w:rsidRPr="00257A9C">
        <w:rPr>
          <w:rFonts w:ascii="Times New Roman" w:hAnsi="Times New Roman"/>
          <w:szCs w:val="20"/>
          <w:lang w:val="en-GB" w:eastAsia="ja-JP"/>
        </w:rPr>
        <w:t>CDF for coupling loss and geometry for calibration</w:t>
      </w:r>
    </w:p>
    <w:p w14:paraId="50EB3AA1" w14:textId="77777777" w:rsidR="00455695" w:rsidRPr="005D2269" w:rsidRDefault="00455695" w:rsidP="00312A22">
      <w:pPr>
        <w:jc w:val="center"/>
        <w:rPr>
          <w:b/>
          <w:bCs/>
          <w:lang w:val="en-GB"/>
        </w:rPr>
      </w:pPr>
    </w:p>
    <w:sectPr w:rsidR="00455695" w:rsidRPr="005D2269" w:rsidSect="009435B6">
      <w:headerReference w:type="default" r:id="rId3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14D91A" w14:textId="77777777" w:rsidR="00AB65A8" w:rsidRDefault="00AB65A8">
      <w:r>
        <w:separator/>
      </w:r>
    </w:p>
  </w:endnote>
  <w:endnote w:type="continuationSeparator" w:id="0">
    <w:p w14:paraId="2FD2D4F0" w14:textId="77777777" w:rsidR="00AB65A8" w:rsidRDefault="00AB65A8">
      <w:r>
        <w:continuationSeparator/>
      </w:r>
    </w:p>
  </w:endnote>
  <w:endnote w:type="continuationNotice" w:id="1">
    <w:p w14:paraId="157571EA" w14:textId="77777777" w:rsidR="00AB65A8" w:rsidRDefault="00AB65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等?">
    <w:altName w:val="微软雅黑"/>
    <w:panose1 w:val="00000000000000000000"/>
    <w:charset w:val="88"/>
    <w:family w:val="roman"/>
    <w:notTrueType/>
    <w:pitch w:val="default"/>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0B454E" w14:textId="77777777" w:rsidR="00AB65A8" w:rsidRDefault="00AB65A8">
      <w:r>
        <w:separator/>
      </w:r>
    </w:p>
  </w:footnote>
  <w:footnote w:type="continuationSeparator" w:id="0">
    <w:p w14:paraId="2E7E0A79" w14:textId="77777777" w:rsidR="00AB65A8" w:rsidRDefault="00AB65A8">
      <w:r>
        <w:continuationSeparator/>
      </w:r>
    </w:p>
  </w:footnote>
  <w:footnote w:type="continuationNotice" w:id="1">
    <w:p w14:paraId="137F275A" w14:textId="77777777" w:rsidR="00AB65A8" w:rsidRDefault="00AB65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D305EA" w14:textId="77777777" w:rsidR="00441C7E" w:rsidRDefault="00441C7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B621D0"/>
    <w:multiLevelType w:val="hybridMultilevel"/>
    <w:tmpl w:val="CB28737C"/>
    <w:lvl w:ilvl="0" w:tplc="58AEA2F8">
      <w:start w:val="1001"/>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D1477D"/>
    <w:multiLevelType w:val="hybridMultilevel"/>
    <w:tmpl w:val="AD32028C"/>
    <w:lvl w:ilvl="0" w:tplc="58AEA2F8">
      <w:start w:val="1001"/>
      <w:numFmt w:val="bullet"/>
      <w:lvlText w:val="·"/>
      <w:lvlJc w:val="left"/>
      <w:pPr>
        <w:ind w:left="420" w:hanging="420"/>
      </w:pPr>
      <w:rPr>
        <w:rFonts w:ascii="宋体" w:eastAsia="宋体" w:hAnsi="宋体" w:cs="Times New Roman" w:hint="eastAsia"/>
      </w:rPr>
    </w:lvl>
    <w:lvl w:ilvl="1" w:tplc="3404D004">
      <w:numFmt w:val="bullet"/>
      <w:lvlText w:val="-"/>
      <w:lvlJc w:val="left"/>
      <w:pPr>
        <w:ind w:left="840" w:hanging="420"/>
      </w:pPr>
      <w:rPr>
        <w:rFonts w:ascii="Times" w:eastAsia="Batang" w:hAnsi="Times" w:cs="Times" w:hint="default"/>
      </w:rPr>
    </w:lvl>
    <w:lvl w:ilvl="2" w:tplc="3404D004">
      <w:numFmt w:val="bullet"/>
      <w:lvlText w:val="-"/>
      <w:lvlJc w:val="left"/>
      <w:pPr>
        <w:ind w:left="1260" w:hanging="420"/>
      </w:pPr>
      <w:rPr>
        <w:rFonts w:ascii="Times" w:eastAsia="Batang" w:hAnsi="Times" w:cs="Times" w:hint="default"/>
      </w:rPr>
    </w:lvl>
    <w:lvl w:ilvl="3" w:tplc="3404D004">
      <w:numFmt w:val="bullet"/>
      <w:lvlText w:val="-"/>
      <w:lvlJc w:val="left"/>
      <w:pPr>
        <w:ind w:left="1680" w:hanging="420"/>
      </w:pPr>
      <w:rPr>
        <w:rFonts w:ascii="Times" w:eastAsia="Batang" w:hAnsi="Times" w:cs="Time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87C49"/>
    <w:multiLevelType w:val="hybridMultilevel"/>
    <w:tmpl w:val="C69E2376"/>
    <w:lvl w:ilvl="0" w:tplc="1A20AB88">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08B35C3B"/>
    <w:multiLevelType w:val="hybridMultilevel"/>
    <w:tmpl w:val="2C1A71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10580D"/>
    <w:multiLevelType w:val="hybridMultilevel"/>
    <w:tmpl w:val="576EA6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1B7F1F"/>
    <w:multiLevelType w:val="hybridMultilevel"/>
    <w:tmpl w:val="A1B04E8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A6D3AC8"/>
    <w:multiLevelType w:val="hybridMultilevel"/>
    <w:tmpl w:val="9E28CAA0"/>
    <w:lvl w:ilvl="0" w:tplc="58AEA2F8">
      <w:start w:val="1001"/>
      <w:numFmt w:val="bullet"/>
      <w:lvlText w:val="·"/>
      <w:lvlJc w:val="left"/>
      <w:pPr>
        <w:ind w:left="420" w:hanging="420"/>
      </w:pPr>
      <w:rPr>
        <w:rFonts w:ascii="宋体" w:eastAsia="宋体" w:hAnsi="宋体" w:cs="Times New Roman" w:hint="eastAsia"/>
      </w:rPr>
    </w:lvl>
    <w:lvl w:ilvl="1" w:tplc="3404D004">
      <w:numFmt w:val="bullet"/>
      <w:lvlText w:val="-"/>
      <w:lvlJc w:val="left"/>
      <w:pPr>
        <w:ind w:left="840" w:hanging="420"/>
      </w:pPr>
      <w:rPr>
        <w:rFonts w:ascii="Times" w:eastAsia="Batang" w:hAnsi="Times" w:cs="Times" w:hint="default"/>
      </w:rPr>
    </w:lvl>
    <w:lvl w:ilvl="2" w:tplc="04090005">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DF6C01"/>
    <w:multiLevelType w:val="hybridMultilevel"/>
    <w:tmpl w:val="7D8A87DE"/>
    <w:lvl w:ilvl="0" w:tplc="0409000F">
      <w:start w:val="1"/>
      <w:numFmt w:val="decimal"/>
      <w:lvlText w:val="%1."/>
      <w:lvlJc w:val="left"/>
      <w:pPr>
        <w:ind w:left="620" w:hanging="420"/>
      </w:pPr>
      <w:rPr>
        <w:rFonts w:hint="default"/>
      </w:rPr>
    </w:lvl>
    <w:lvl w:ilvl="1" w:tplc="3404D004">
      <w:numFmt w:val="bullet"/>
      <w:lvlText w:val="-"/>
      <w:lvlJc w:val="left"/>
      <w:pPr>
        <w:ind w:left="1040" w:hanging="420"/>
      </w:pPr>
      <w:rPr>
        <w:rFonts w:ascii="Times" w:eastAsia="Batang" w:hAnsi="Times" w:cs="Time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12737734"/>
    <w:multiLevelType w:val="hybridMultilevel"/>
    <w:tmpl w:val="2CC03F0C"/>
    <w:lvl w:ilvl="0" w:tplc="4922FD92">
      <w:start w:val="1"/>
      <w:numFmt w:val="lowerLetter"/>
      <w:lvlText w:val="(%1)"/>
      <w:lvlJc w:val="left"/>
      <w:pPr>
        <w:ind w:left="420" w:hanging="420"/>
      </w:pPr>
      <w:rPr>
        <w:rFonts w:ascii="Times New Roman" w:eastAsia="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36E0A1E"/>
    <w:multiLevelType w:val="hybridMultilevel"/>
    <w:tmpl w:val="BC7A2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D04C34"/>
    <w:multiLevelType w:val="hybridMultilevel"/>
    <w:tmpl w:val="51B27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B25D19"/>
    <w:multiLevelType w:val="hybridMultilevel"/>
    <w:tmpl w:val="694E6CE4"/>
    <w:lvl w:ilvl="0" w:tplc="E40412A6">
      <w:start w:val="1"/>
      <w:numFmt w:val="bullet"/>
      <w:lvlText w:val="•"/>
      <w:lvlJc w:val="left"/>
      <w:pPr>
        <w:tabs>
          <w:tab w:val="num" w:pos="720"/>
        </w:tabs>
        <w:ind w:left="720" w:hanging="360"/>
      </w:pPr>
      <w:rPr>
        <w:rFonts w:ascii="Arial" w:hAnsi="Arial" w:hint="default"/>
      </w:rPr>
    </w:lvl>
    <w:lvl w:ilvl="1" w:tplc="BFA6ED00">
      <w:numFmt w:val="none"/>
      <w:lvlText w:val=""/>
      <w:lvlJc w:val="left"/>
      <w:pPr>
        <w:tabs>
          <w:tab w:val="num" w:pos="360"/>
        </w:tabs>
      </w:pPr>
    </w:lvl>
    <w:lvl w:ilvl="2" w:tplc="C2B8BAA2" w:tentative="1">
      <w:start w:val="1"/>
      <w:numFmt w:val="bullet"/>
      <w:lvlText w:val="•"/>
      <w:lvlJc w:val="left"/>
      <w:pPr>
        <w:tabs>
          <w:tab w:val="num" w:pos="2160"/>
        </w:tabs>
        <w:ind w:left="2160" w:hanging="360"/>
      </w:pPr>
      <w:rPr>
        <w:rFonts w:ascii="Arial" w:hAnsi="Arial" w:hint="default"/>
      </w:rPr>
    </w:lvl>
    <w:lvl w:ilvl="3" w:tplc="7B945986" w:tentative="1">
      <w:start w:val="1"/>
      <w:numFmt w:val="bullet"/>
      <w:lvlText w:val="•"/>
      <w:lvlJc w:val="left"/>
      <w:pPr>
        <w:tabs>
          <w:tab w:val="num" w:pos="2880"/>
        </w:tabs>
        <w:ind w:left="2880" w:hanging="360"/>
      </w:pPr>
      <w:rPr>
        <w:rFonts w:ascii="Arial" w:hAnsi="Arial" w:hint="default"/>
      </w:rPr>
    </w:lvl>
    <w:lvl w:ilvl="4" w:tplc="BF325126" w:tentative="1">
      <w:start w:val="1"/>
      <w:numFmt w:val="bullet"/>
      <w:lvlText w:val="•"/>
      <w:lvlJc w:val="left"/>
      <w:pPr>
        <w:tabs>
          <w:tab w:val="num" w:pos="3600"/>
        </w:tabs>
        <w:ind w:left="3600" w:hanging="360"/>
      </w:pPr>
      <w:rPr>
        <w:rFonts w:ascii="Arial" w:hAnsi="Arial" w:hint="default"/>
      </w:rPr>
    </w:lvl>
    <w:lvl w:ilvl="5" w:tplc="78143A7A" w:tentative="1">
      <w:start w:val="1"/>
      <w:numFmt w:val="bullet"/>
      <w:lvlText w:val="•"/>
      <w:lvlJc w:val="left"/>
      <w:pPr>
        <w:tabs>
          <w:tab w:val="num" w:pos="4320"/>
        </w:tabs>
        <w:ind w:left="4320" w:hanging="360"/>
      </w:pPr>
      <w:rPr>
        <w:rFonts w:ascii="Arial" w:hAnsi="Arial" w:hint="default"/>
      </w:rPr>
    </w:lvl>
    <w:lvl w:ilvl="6" w:tplc="D1D0A636" w:tentative="1">
      <w:start w:val="1"/>
      <w:numFmt w:val="bullet"/>
      <w:lvlText w:val="•"/>
      <w:lvlJc w:val="left"/>
      <w:pPr>
        <w:tabs>
          <w:tab w:val="num" w:pos="5040"/>
        </w:tabs>
        <w:ind w:left="5040" w:hanging="360"/>
      </w:pPr>
      <w:rPr>
        <w:rFonts w:ascii="Arial" w:hAnsi="Arial" w:hint="default"/>
      </w:rPr>
    </w:lvl>
    <w:lvl w:ilvl="7" w:tplc="E3A4B316" w:tentative="1">
      <w:start w:val="1"/>
      <w:numFmt w:val="bullet"/>
      <w:lvlText w:val="•"/>
      <w:lvlJc w:val="left"/>
      <w:pPr>
        <w:tabs>
          <w:tab w:val="num" w:pos="5760"/>
        </w:tabs>
        <w:ind w:left="5760" w:hanging="360"/>
      </w:pPr>
      <w:rPr>
        <w:rFonts w:ascii="Arial" w:hAnsi="Arial" w:hint="default"/>
      </w:rPr>
    </w:lvl>
    <w:lvl w:ilvl="8" w:tplc="E16A1AB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C578F4"/>
    <w:multiLevelType w:val="hybridMultilevel"/>
    <w:tmpl w:val="FDB6CA10"/>
    <w:lvl w:ilvl="0" w:tplc="3AD8D434">
      <w:start w:val="1"/>
      <w:numFmt w:val="bullet"/>
      <w:lvlText w:val="•"/>
      <w:lvlJc w:val="left"/>
      <w:pPr>
        <w:tabs>
          <w:tab w:val="num" w:pos="720"/>
        </w:tabs>
        <w:ind w:left="720" w:hanging="360"/>
      </w:pPr>
      <w:rPr>
        <w:rFonts w:ascii="Arial" w:hAnsi="Arial" w:hint="default"/>
      </w:rPr>
    </w:lvl>
    <w:lvl w:ilvl="1" w:tplc="7BCE12AE">
      <w:start w:val="26880"/>
      <w:numFmt w:val="bullet"/>
      <w:lvlText w:val="•"/>
      <w:lvlJc w:val="left"/>
      <w:pPr>
        <w:tabs>
          <w:tab w:val="num" w:pos="1440"/>
        </w:tabs>
        <w:ind w:left="1440" w:hanging="360"/>
      </w:pPr>
      <w:rPr>
        <w:rFonts w:ascii="Arial" w:hAnsi="Arial" w:hint="default"/>
      </w:rPr>
    </w:lvl>
    <w:lvl w:ilvl="2" w:tplc="058ADF82" w:tentative="1">
      <w:start w:val="1"/>
      <w:numFmt w:val="bullet"/>
      <w:lvlText w:val="•"/>
      <w:lvlJc w:val="left"/>
      <w:pPr>
        <w:tabs>
          <w:tab w:val="num" w:pos="2160"/>
        </w:tabs>
        <w:ind w:left="2160" w:hanging="360"/>
      </w:pPr>
      <w:rPr>
        <w:rFonts w:ascii="Arial" w:hAnsi="Arial" w:hint="default"/>
      </w:rPr>
    </w:lvl>
    <w:lvl w:ilvl="3" w:tplc="39A83520" w:tentative="1">
      <w:start w:val="1"/>
      <w:numFmt w:val="bullet"/>
      <w:lvlText w:val="•"/>
      <w:lvlJc w:val="left"/>
      <w:pPr>
        <w:tabs>
          <w:tab w:val="num" w:pos="2880"/>
        </w:tabs>
        <w:ind w:left="2880" w:hanging="360"/>
      </w:pPr>
      <w:rPr>
        <w:rFonts w:ascii="Arial" w:hAnsi="Arial" w:hint="default"/>
      </w:rPr>
    </w:lvl>
    <w:lvl w:ilvl="4" w:tplc="665A1878" w:tentative="1">
      <w:start w:val="1"/>
      <w:numFmt w:val="bullet"/>
      <w:lvlText w:val="•"/>
      <w:lvlJc w:val="left"/>
      <w:pPr>
        <w:tabs>
          <w:tab w:val="num" w:pos="3600"/>
        </w:tabs>
        <w:ind w:left="3600" w:hanging="360"/>
      </w:pPr>
      <w:rPr>
        <w:rFonts w:ascii="Arial" w:hAnsi="Arial" w:hint="default"/>
      </w:rPr>
    </w:lvl>
    <w:lvl w:ilvl="5" w:tplc="FB1AB23E" w:tentative="1">
      <w:start w:val="1"/>
      <w:numFmt w:val="bullet"/>
      <w:lvlText w:val="•"/>
      <w:lvlJc w:val="left"/>
      <w:pPr>
        <w:tabs>
          <w:tab w:val="num" w:pos="4320"/>
        </w:tabs>
        <w:ind w:left="4320" w:hanging="360"/>
      </w:pPr>
      <w:rPr>
        <w:rFonts w:ascii="Arial" w:hAnsi="Arial" w:hint="default"/>
      </w:rPr>
    </w:lvl>
    <w:lvl w:ilvl="6" w:tplc="A83E0750" w:tentative="1">
      <w:start w:val="1"/>
      <w:numFmt w:val="bullet"/>
      <w:lvlText w:val="•"/>
      <w:lvlJc w:val="left"/>
      <w:pPr>
        <w:tabs>
          <w:tab w:val="num" w:pos="5040"/>
        </w:tabs>
        <w:ind w:left="5040" w:hanging="360"/>
      </w:pPr>
      <w:rPr>
        <w:rFonts w:ascii="Arial" w:hAnsi="Arial" w:hint="default"/>
      </w:rPr>
    </w:lvl>
    <w:lvl w:ilvl="7" w:tplc="09AC588A" w:tentative="1">
      <w:start w:val="1"/>
      <w:numFmt w:val="bullet"/>
      <w:lvlText w:val="•"/>
      <w:lvlJc w:val="left"/>
      <w:pPr>
        <w:tabs>
          <w:tab w:val="num" w:pos="5760"/>
        </w:tabs>
        <w:ind w:left="5760" w:hanging="360"/>
      </w:pPr>
      <w:rPr>
        <w:rFonts w:ascii="Arial" w:hAnsi="Arial" w:hint="default"/>
      </w:rPr>
    </w:lvl>
    <w:lvl w:ilvl="8" w:tplc="0A66459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3CA4760"/>
    <w:multiLevelType w:val="hybridMultilevel"/>
    <w:tmpl w:val="EF7CF01A"/>
    <w:lvl w:ilvl="0" w:tplc="9E1869CC">
      <w:start w:val="1"/>
      <w:numFmt w:val="decimal"/>
      <w:lvlText w:val="%1)"/>
      <w:lvlJc w:val="left"/>
      <w:pPr>
        <w:ind w:left="420" w:hanging="420"/>
      </w:pPr>
      <w:rPr>
        <w:rFonts w:ascii="Times New Roman" w:eastAsia="Times New Roma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660690"/>
    <w:multiLevelType w:val="hybridMultilevel"/>
    <w:tmpl w:val="C78824B8"/>
    <w:lvl w:ilvl="0" w:tplc="591E6C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5FB51E9"/>
    <w:multiLevelType w:val="hybridMultilevel"/>
    <w:tmpl w:val="D18C6F2C"/>
    <w:lvl w:ilvl="0" w:tplc="320EA54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BC722D5"/>
    <w:multiLevelType w:val="hybridMultilevel"/>
    <w:tmpl w:val="1612F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978DF"/>
    <w:multiLevelType w:val="hybridMultilevel"/>
    <w:tmpl w:val="A2563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E3620B"/>
    <w:multiLevelType w:val="hybridMultilevel"/>
    <w:tmpl w:val="2746355A"/>
    <w:lvl w:ilvl="0" w:tplc="3404D00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A32432"/>
    <w:multiLevelType w:val="multilevel"/>
    <w:tmpl w:val="98CAF9CE"/>
    <w:lvl w:ilvl="0">
      <w:start w:val="3"/>
      <w:numFmt w:val="decimal"/>
      <w:lvlText w:val="%1"/>
      <w:lvlJc w:val="left"/>
      <w:pPr>
        <w:ind w:left="360" w:hanging="360"/>
      </w:pPr>
      <w:rPr>
        <w:rFonts w:ascii="Times New Roman" w:eastAsia="Times New Roman" w:hAnsi="Times New Roman" w:hint="default"/>
        <w:sz w:val="20"/>
      </w:rPr>
    </w:lvl>
    <w:lvl w:ilvl="1">
      <w:start w:val="1"/>
      <w:numFmt w:val="decimal"/>
      <w:lvlText w:val="%1.%2"/>
      <w:lvlJc w:val="left"/>
      <w:pPr>
        <w:ind w:left="720" w:hanging="720"/>
      </w:pPr>
      <w:rPr>
        <w:rFonts w:ascii="Times New Roman" w:eastAsia="Times New Roman" w:hAnsi="Times New Roman" w:hint="default"/>
        <w:sz w:val="20"/>
      </w:rPr>
    </w:lvl>
    <w:lvl w:ilvl="2">
      <w:start w:val="1"/>
      <w:numFmt w:val="decimal"/>
      <w:lvlText w:val="%1.%2.%3"/>
      <w:lvlJc w:val="left"/>
      <w:pPr>
        <w:ind w:left="1080" w:hanging="1080"/>
      </w:pPr>
      <w:rPr>
        <w:rFonts w:ascii="Times New Roman" w:eastAsia="Times New Roman" w:hAnsi="Times New Roman" w:hint="default"/>
        <w:sz w:val="20"/>
      </w:rPr>
    </w:lvl>
    <w:lvl w:ilvl="3">
      <w:start w:val="1"/>
      <w:numFmt w:val="decimal"/>
      <w:lvlText w:val="%1.%2.%3.%4"/>
      <w:lvlJc w:val="left"/>
      <w:pPr>
        <w:ind w:left="1440" w:hanging="1440"/>
      </w:pPr>
      <w:rPr>
        <w:rFonts w:ascii="Times New Roman" w:eastAsia="Times New Roman" w:hAnsi="Times New Roman" w:hint="default"/>
        <w:sz w:val="20"/>
      </w:rPr>
    </w:lvl>
    <w:lvl w:ilvl="4">
      <w:start w:val="1"/>
      <w:numFmt w:val="decimal"/>
      <w:lvlText w:val="%1.%2.%3.%4.%5"/>
      <w:lvlJc w:val="left"/>
      <w:pPr>
        <w:ind w:left="1440" w:hanging="1440"/>
      </w:pPr>
      <w:rPr>
        <w:rFonts w:ascii="Times New Roman" w:eastAsia="Times New Roman" w:hAnsi="Times New Roman" w:hint="default"/>
        <w:sz w:val="20"/>
      </w:rPr>
    </w:lvl>
    <w:lvl w:ilvl="5">
      <w:start w:val="1"/>
      <w:numFmt w:val="decimal"/>
      <w:lvlText w:val="%1.%2.%3.%4.%5.%6"/>
      <w:lvlJc w:val="left"/>
      <w:pPr>
        <w:ind w:left="1800" w:hanging="1800"/>
      </w:pPr>
      <w:rPr>
        <w:rFonts w:ascii="Times New Roman" w:eastAsia="Times New Roman" w:hAnsi="Times New Roman" w:hint="default"/>
        <w:sz w:val="20"/>
      </w:rPr>
    </w:lvl>
    <w:lvl w:ilvl="6">
      <w:start w:val="1"/>
      <w:numFmt w:val="decimal"/>
      <w:lvlText w:val="%1.%2.%3.%4.%5.%6.%7"/>
      <w:lvlJc w:val="left"/>
      <w:pPr>
        <w:ind w:left="2160" w:hanging="2160"/>
      </w:pPr>
      <w:rPr>
        <w:rFonts w:ascii="Times New Roman" w:eastAsia="Times New Roman" w:hAnsi="Times New Roman" w:hint="default"/>
        <w:sz w:val="20"/>
      </w:rPr>
    </w:lvl>
    <w:lvl w:ilvl="7">
      <w:start w:val="1"/>
      <w:numFmt w:val="decimal"/>
      <w:lvlText w:val="%1.%2.%3.%4.%5.%6.%7.%8"/>
      <w:lvlJc w:val="left"/>
      <w:pPr>
        <w:ind w:left="2520" w:hanging="2520"/>
      </w:pPr>
      <w:rPr>
        <w:rFonts w:ascii="Times New Roman" w:eastAsia="Times New Roman" w:hAnsi="Times New Roman" w:hint="default"/>
        <w:sz w:val="20"/>
      </w:rPr>
    </w:lvl>
    <w:lvl w:ilvl="8">
      <w:start w:val="1"/>
      <w:numFmt w:val="decimal"/>
      <w:lvlText w:val="%1.%2.%3.%4.%5.%6.%7.%8.%9"/>
      <w:lvlJc w:val="left"/>
      <w:pPr>
        <w:ind w:left="2880" w:hanging="2880"/>
      </w:pPr>
      <w:rPr>
        <w:rFonts w:ascii="Times New Roman" w:eastAsia="Times New Roman" w:hAnsi="Times New Roman" w:hint="default"/>
        <w:sz w:val="20"/>
      </w:rPr>
    </w:lvl>
  </w:abstractNum>
  <w:abstractNum w:abstractNumId="21" w15:restartNumberingAfterBreak="0">
    <w:nsid w:val="3465322E"/>
    <w:multiLevelType w:val="hybridMultilevel"/>
    <w:tmpl w:val="B57ABF9C"/>
    <w:lvl w:ilvl="0" w:tplc="58AEA2F8">
      <w:start w:val="1001"/>
      <w:numFmt w:val="bullet"/>
      <w:lvlText w:val="·"/>
      <w:lvlJc w:val="left"/>
      <w:pPr>
        <w:ind w:left="420" w:hanging="420"/>
      </w:pPr>
      <w:rPr>
        <w:rFonts w:ascii="宋体" w:eastAsia="宋体" w:hAnsi="宋体" w:cs="Times New Roman" w:hint="eastAsia"/>
      </w:rPr>
    </w:lvl>
    <w:lvl w:ilvl="1" w:tplc="3404D004">
      <w:numFmt w:val="bullet"/>
      <w:lvlText w:val="-"/>
      <w:lvlJc w:val="left"/>
      <w:pPr>
        <w:ind w:left="840" w:hanging="420"/>
      </w:pPr>
      <w:rPr>
        <w:rFonts w:ascii="Times" w:eastAsia="Batang" w:hAnsi="Times" w:cs="Time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E3008A1"/>
    <w:multiLevelType w:val="hybridMultilevel"/>
    <w:tmpl w:val="12A00A12"/>
    <w:lvl w:ilvl="0" w:tplc="0409000F">
      <w:start w:val="1"/>
      <w:numFmt w:val="decimal"/>
      <w:lvlText w:val="%1."/>
      <w:lvlJc w:val="left"/>
      <w:pPr>
        <w:ind w:left="62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15:restartNumberingAfterBreak="0">
    <w:nsid w:val="46130168"/>
    <w:multiLevelType w:val="hybridMultilevel"/>
    <w:tmpl w:val="E612C950"/>
    <w:lvl w:ilvl="0" w:tplc="B6A0C40C">
      <w:start w:val="1"/>
      <w:numFmt w:val="bullet"/>
      <w:lvlText w:val=""/>
      <w:lvlJc w:val="left"/>
      <w:pPr>
        <w:ind w:left="420" w:hanging="420"/>
      </w:pPr>
      <w:rPr>
        <w:rFonts w:ascii="Wingdings" w:hAnsi="Wingding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D935FE"/>
    <w:multiLevelType w:val="hybridMultilevel"/>
    <w:tmpl w:val="2CC03F0C"/>
    <w:lvl w:ilvl="0" w:tplc="4922FD92">
      <w:start w:val="1"/>
      <w:numFmt w:val="lowerLetter"/>
      <w:lvlText w:val="(%1)"/>
      <w:lvlJc w:val="left"/>
      <w:pPr>
        <w:ind w:left="420" w:hanging="420"/>
      </w:pPr>
      <w:rPr>
        <w:rFonts w:ascii="Times New Roman" w:eastAsia="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90B6D77"/>
    <w:multiLevelType w:val="hybridMultilevel"/>
    <w:tmpl w:val="85580E4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F06678F"/>
    <w:multiLevelType w:val="hybridMultilevel"/>
    <w:tmpl w:val="70B66D50"/>
    <w:lvl w:ilvl="0" w:tplc="03C63BB0">
      <w:start w:val="1"/>
      <w:numFmt w:val="lowerLetter"/>
      <w:lvlText w:val="(%1)"/>
      <w:lvlJc w:val="left"/>
      <w:pPr>
        <w:ind w:left="360" w:hanging="360"/>
      </w:pPr>
      <w:rPr>
        <w:rFonts w:ascii="Times New Roman" w:eastAsia="宋体"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0796DE4"/>
    <w:multiLevelType w:val="hybridMultilevel"/>
    <w:tmpl w:val="10A4C562"/>
    <w:lvl w:ilvl="0" w:tplc="3AD8D43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3" w15:restartNumberingAfterBreak="0">
    <w:nsid w:val="54CD0ECA"/>
    <w:multiLevelType w:val="hybridMultilevel"/>
    <w:tmpl w:val="FC54C2BA"/>
    <w:lvl w:ilvl="0" w:tplc="3404D00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763DAE"/>
    <w:multiLevelType w:val="hybridMultilevel"/>
    <w:tmpl w:val="13E23B96"/>
    <w:lvl w:ilvl="0" w:tplc="7E223BA8">
      <w:start w:val="1"/>
      <w:numFmt w:val="lowerLetter"/>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360" w:hanging="360"/>
      </w:pPr>
      <w:rPr>
        <w:rFonts w:ascii="Symbol" w:hAnsi="Symbol" w:hint="default"/>
      </w:rPr>
    </w:lvl>
    <w:lvl w:ilvl="1" w:tplc="B7FE2C6E">
      <w:start w:val="1"/>
      <w:numFmt w:val="bullet"/>
      <w:pStyle w:val="bullet2"/>
      <w:lvlText w:val="o"/>
      <w:lvlJc w:val="left"/>
      <w:pPr>
        <w:ind w:left="1080" w:hanging="360"/>
      </w:pPr>
      <w:rPr>
        <w:rFonts w:ascii="Courier New" w:hAnsi="Courier New" w:cs="Courier New" w:hint="default"/>
      </w:rPr>
    </w:lvl>
    <w:lvl w:ilvl="2" w:tplc="FE06D868">
      <w:start w:val="1"/>
      <w:numFmt w:val="bullet"/>
      <w:pStyle w:val="bullet3"/>
      <w:lvlText w:val=""/>
      <w:lvlJc w:val="left"/>
      <w:pPr>
        <w:ind w:left="1800" w:hanging="360"/>
      </w:pPr>
      <w:rPr>
        <w:rFonts w:ascii="Wingdings" w:hAnsi="Wingdings" w:hint="default"/>
      </w:rPr>
    </w:lvl>
    <w:lvl w:ilvl="3" w:tplc="4922EF2E">
      <w:start w:val="1"/>
      <w:numFmt w:val="bullet"/>
      <w:pStyle w:val="bullet4"/>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08F281B"/>
    <w:multiLevelType w:val="hybridMultilevel"/>
    <w:tmpl w:val="A6CEE0B2"/>
    <w:lvl w:ilvl="0" w:tplc="58AEA2F8">
      <w:start w:val="1001"/>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39F1248"/>
    <w:multiLevelType w:val="hybridMultilevel"/>
    <w:tmpl w:val="2CC03F0C"/>
    <w:lvl w:ilvl="0" w:tplc="4922FD92">
      <w:start w:val="1"/>
      <w:numFmt w:val="lowerLetter"/>
      <w:lvlText w:val="(%1)"/>
      <w:lvlJc w:val="left"/>
      <w:pPr>
        <w:ind w:left="420" w:hanging="420"/>
      </w:pPr>
      <w:rPr>
        <w:rFonts w:ascii="Times New Roman" w:eastAsia="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3B56046"/>
    <w:multiLevelType w:val="hybridMultilevel"/>
    <w:tmpl w:val="9E243AA6"/>
    <w:lvl w:ilvl="0" w:tplc="6C5439BE">
      <w:start w:val="99"/>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0" w15:restartNumberingAfterBreak="0">
    <w:nsid w:val="691C1E6D"/>
    <w:multiLevelType w:val="hybridMultilevel"/>
    <w:tmpl w:val="D18C6F2C"/>
    <w:lvl w:ilvl="0" w:tplc="320EA54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AE9392F"/>
    <w:multiLevelType w:val="hybridMultilevel"/>
    <w:tmpl w:val="DC7CFD3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6DCA2DCF"/>
    <w:multiLevelType w:val="hybridMultilevel"/>
    <w:tmpl w:val="2E865686"/>
    <w:lvl w:ilvl="0" w:tplc="58AEA2F8">
      <w:start w:val="1001"/>
      <w:numFmt w:val="bullet"/>
      <w:lvlText w:val="·"/>
      <w:lvlJc w:val="left"/>
      <w:pPr>
        <w:ind w:left="420" w:hanging="420"/>
      </w:pPr>
      <w:rPr>
        <w:rFonts w:ascii="宋体" w:eastAsia="宋体" w:hAnsi="宋体" w:cs="Times New Roman" w:hint="eastAsia"/>
      </w:rPr>
    </w:lvl>
    <w:lvl w:ilvl="1" w:tplc="3404D004">
      <w:numFmt w:val="bullet"/>
      <w:lvlText w:val="-"/>
      <w:lvlJc w:val="left"/>
      <w:pPr>
        <w:ind w:left="840" w:hanging="420"/>
      </w:pPr>
      <w:rPr>
        <w:rFonts w:ascii="Times" w:eastAsia="Batang" w:hAnsi="Times" w:cs="Times" w:hint="default"/>
      </w:rPr>
    </w:lvl>
    <w:lvl w:ilvl="2" w:tplc="04090005">
      <w:start w:val="1"/>
      <w:numFmt w:val="bullet"/>
      <w:lvlText w:val=""/>
      <w:lvlJc w:val="left"/>
      <w:pPr>
        <w:ind w:left="1260" w:hanging="420"/>
      </w:pPr>
      <w:rPr>
        <w:rFonts w:ascii="Wingdings" w:hAnsi="Wingdings" w:hint="default"/>
      </w:rPr>
    </w:lvl>
    <w:lvl w:ilvl="3" w:tplc="3404D004">
      <w:numFmt w:val="bullet"/>
      <w:lvlText w:val="-"/>
      <w:lvlJc w:val="left"/>
      <w:pPr>
        <w:ind w:left="1680" w:hanging="420"/>
      </w:pPr>
      <w:rPr>
        <w:rFonts w:ascii="Times" w:eastAsia="Batang" w:hAnsi="Times" w:cs="Time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53F5059"/>
    <w:multiLevelType w:val="hybridMultilevel"/>
    <w:tmpl w:val="462A26A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4722D5"/>
    <w:multiLevelType w:val="hybridMultilevel"/>
    <w:tmpl w:val="96BC42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7B13521E"/>
    <w:multiLevelType w:val="hybridMultilevel"/>
    <w:tmpl w:val="2DC8C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B93534"/>
    <w:multiLevelType w:val="hybridMultilevel"/>
    <w:tmpl w:val="9C723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0" w15:restartNumberingAfterBreak="0">
    <w:nsid w:val="7C441108"/>
    <w:multiLevelType w:val="hybridMultilevel"/>
    <w:tmpl w:val="BB0C654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 w15:restartNumberingAfterBreak="0">
    <w:nsid w:val="7D4D59BB"/>
    <w:multiLevelType w:val="hybridMultilevel"/>
    <w:tmpl w:val="306CF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DA02913"/>
    <w:multiLevelType w:val="hybridMultilevel"/>
    <w:tmpl w:val="DA384552"/>
    <w:lvl w:ilvl="0" w:tplc="3AD8D434">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9"/>
  </w:num>
  <w:num w:numId="2">
    <w:abstractNumId w:val="35"/>
  </w:num>
  <w:num w:numId="3">
    <w:abstractNumId w:val="44"/>
  </w:num>
  <w:num w:numId="4">
    <w:abstractNumId w:val="25"/>
  </w:num>
  <w:num w:numId="5">
    <w:abstractNumId w:val="42"/>
  </w:num>
  <w:num w:numId="6">
    <w:abstractNumId w:val="51"/>
  </w:num>
  <w:num w:numId="7">
    <w:abstractNumId w:val="32"/>
  </w:num>
  <w:num w:numId="8">
    <w:abstractNumId w:val="36"/>
  </w:num>
  <w:num w:numId="9">
    <w:abstractNumId w:val="2"/>
  </w:num>
  <w:num w:numId="10">
    <w:abstractNumId w:val="29"/>
  </w:num>
  <w:num w:numId="11">
    <w:abstractNumId w:val="19"/>
  </w:num>
  <w:num w:numId="12">
    <w:abstractNumId w:val="3"/>
  </w:num>
  <w:num w:numId="1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3"/>
  </w:num>
  <w:num w:numId="16">
    <w:abstractNumId w:val="39"/>
  </w:num>
  <w:num w:numId="17">
    <w:abstractNumId w:val="6"/>
  </w:num>
  <w:num w:numId="18">
    <w:abstractNumId w:val="33"/>
  </w:num>
  <w:num w:numId="19">
    <w:abstractNumId w:val="50"/>
  </w:num>
  <w:num w:numId="20">
    <w:abstractNumId w:val="24"/>
  </w:num>
  <w:num w:numId="21">
    <w:abstractNumId w:val="31"/>
  </w:num>
  <w:num w:numId="22">
    <w:abstractNumId w:val="8"/>
  </w:num>
  <w:num w:numId="23">
    <w:abstractNumId w:val="23"/>
  </w:num>
  <w:num w:numId="24">
    <w:abstractNumId w:val="11"/>
  </w:num>
  <w:num w:numId="25">
    <w:abstractNumId w:val="10"/>
  </w:num>
  <w:num w:numId="26">
    <w:abstractNumId w:val="18"/>
  </w:num>
  <w:num w:numId="27">
    <w:abstractNumId w:val="37"/>
  </w:num>
  <w:num w:numId="28">
    <w:abstractNumId w:val="30"/>
  </w:num>
  <w:num w:numId="29">
    <w:abstractNumId w:val="16"/>
  </w:num>
  <w:num w:numId="30">
    <w:abstractNumId w:val="34"/>
  </w:num>
  <w:num w:numId="31">
    <w:abstractNumId w:val="40"/>
  </w:num>
  <w:num w:numId="32">
    <w:abstractNumId w:val="53"/>
  </w:num>
  <w:num w:numId="33">
    <w:abstractNumId w:val="21"/>
  </w:num>
  <w:num w:numId="34">
    <w:abstractNumId w:val="7"/>
  </w:num>
  <w:num w:numId="35">
    <w:abstractNumId w:val="45"/>
  </w:num>
  <w:num w:numId="36">
    <w:abstractNumId w:val="0"/>
  </w:num>
  <w:num w:numId="37">
    <w:abstractNumId w:val="43"/>
  </w:num>
  <w:num w:numId="38">
    <w:abstractNumId w:val="1"/>
  </w:num>
  <w:num w:numId="39">
    <w:abstractNumId w:val="48"/>
  </w:num>
  <w:num w:numId="40">
    <w:abstractNumId w:val="26"/>
  </w:num>
  <w:num w:numId="41">
    <w:abstractNumId w:val="4"/>
  </w:num>
  <w:num w:numId="42">
    <w:abstractNumId w:val="14"/>
  </w:num>
  <w:num w:numId="43">
    <w:abstractNumId w:val="15"/>
  </w:num>
  <w:num w:numId="44">
    <w:abstractNumId w:val="20"/>
  </w:num>
  <w:num w:numId="45">
    <w:abstractNumId w:val="22"/>
  </w:num>
  <w:num w:numId="46">
    <w:abstractNumId w:val="38"/>
  </w:num>
  <w:num w:numId="47">
    <w:abstractNumId w:val="52"/>
  </w:num>
  <w:num w:numId="48">
    <w:abstractNumId w:val="27"/>
  </w:num>
  <w:num w:numId="49">
    <w:abstractNumId w:val="9"/>
  </w:num>
  <w:num w:numId="50">
    <w:abstractNumId w:val="17"/>
  </w:num>
  <w:num w:numId="51">
    <w:abstractNumId w:val="5"/>
  </w:num>
  <w:num w:numId="52">
    <w:abstractNumId w:val="47"/>
  </w:num>
  <w:num w:numId="53">
    <w:abstractNumId w:val="46"/>
  </w:num>
  <w:num w:numId="54">
    <w:abstractNumId w:val="28"/>
  </w:num>
  <w:num w:numId="55">
    <w:abstractNumId w:val="4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de-D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IwM7WwNDU3MTS3sDRU0lEKTi0uzszPAykwrgUAxp21qCwAAAA="/>
  </w:docVars>
  <w:rsids>
    <w:rsidRoot w:val="00B87FBC"/>
    <w:rsid w:val="0000069E"/>
    <w:rsid w:val="00000BB0"/>
    <w:rsid w:val="00000F4F"/>
    <w:rsid w:val="000010B4"/>
    <w:rsid w:val="00001470"/>
    <w:rsid w:val="000014E6"/>
    <w:rsid w:val="00001E0D"/>
    <w:rsid w:val="00002061"/>
    <w:rsid w:val="00002134"/>
    <w:rsid w:val="000023EE"/>
    <w:rsid w:val="000024D2"/>
    <w:rsid w:val="000026DB"/>
    <w:rsid w:val="0000314A"/>
    <w:rsid w:val="000034CF"/>
    <w:rsid w:val="000036E8"/>
    <w:rsid w:val="00003886"/>
    <w:rsid w:val="00003ACF"/>
    <w:rsid w:val="00003B5D"/>
    <w:rsid w:val="00003EC3"/>
    <w:rsid w:val="0000410D"/>
    <w:rsid w:val="00004125"/>
    <w:rsid w:val="00004139"/>
    <w:rsid w:val="000043CC"/>
    <w:rsid w:val="0000460A"/>
    <w:rsid w:val="00004E17"/>
    <w:rsid w:val="00004E67"/>
    <w:rsid w:val="00004F59"/>
    <w:rsid w:val="00004FA8"/>
    <w:rsid w:val="00004FF4"/>
    <w:rsid w:val="00005012"/>
    <w:rsid w:val="0000539E"/>
    <w:rsid w:val="000054C0"/>
    <w:rsid w:val="0000553D"/>
    <w:rsid w:val="00005C84"/>
    <w:rsid w:val="00005CAA"/>
    <w:rsid w:val="000060C1"/>
    <w:rsid w:val="000063A7"/>
    <w:rsid w:val="000065D5"/>
    <w:rsid w:val="000065F8"/>
    <w:rsid w:val="0000694F"/>
    <w:rsid w:val="00006953"/>
    <w:rsid w:val="00006A7E"/>
    <w:rsid w:val="00007451"/>
    <w:rsid w:val="000076F6"/>
    <w:rsid w:val="00007FD3"/>
    <w:rsid w:val="00010475"/>
    <w:rsid w:val="0001068D"/>
    <w:rsid w:val="00010791"/>
    <w:rsid w:val="00010A56"/>
    <w:rsid w:val="00010D3E"/>
    <w:rsid w:val="000111A5"/>
    <w:rsid w:val="00011316"/>
    <w:rsid w:val="000116A5"/>
    <w:rsid w:val="000119B9"/>
    <w:rsid w:val="000119EA"/>
    <w:rsid w:val="00011AC7"/>
    <w:rsid w:val="00011C0F"/>
    <w:rsid w:val="00011C8C"/>
    <w:rsid w:val="00011F30"/>
    <w:rsid w:val="00011FFB"/>
    <w:rsid w:val="000120D6"/>
    <w:rsid w:val="000120E8"/>
    <w:rsid w:val="00012289"/>
    <w:rsid w:val="00012414"/>
    <w:rsid w:val="000124C4"/>
    <w:rsid w:val="000126F3"/>
    <w:rsid w:val="00012EE0"/>
    <w:rsid w:val="0001304C"/>
    <w:rsid w:val="000135C1"/>
    <w:rsid w:val="00013771"/>
    <w:rsid w:val="000137AA"/>
    <w:rsid w:val="00013CDB"/>
    <w:rsid w:val="0001406E"/>
    <w:rsid w:val="00014D04"/>
    <w:rsid w:val="00014EEC"/>
    <w:rsid w:val="000151F6"/>
    <w:rsid w:val="00015596"/>
    <w:rsid w:val="00015688"/>
    <w:rsid w:val="000158B0"/>
    <w:rsid w:val="000159FB"/>
    <w:rsid w:val="00015A87"/>
    <w:rsid w:val="00015C59"/>
    <w:rsid w:val="00016026"/>
    <w:rsid w:val="0001624D"/>
    <w:rsid w:val="000163E4"/>
    <w:rsid w:val="0001654A"/>
    <w:rsid w:val="00016809"/>
    <w:rsid w:val="0001699C"/>
    <w:rsid w:val="00016AC6"/>
    <w:rsid w:val="000170D4"/>
    <w:rsid w:val="00017242"/>
    <w:rsid w:val="00017317"/>
    <w:rsid w:val="000174AD"/>
    <w:rsid w:val="00017BA4"/>
    <w:rsid w:val="00017C91"/>
    <w:rsid w:val="00017F49"/>
    <w:rsid w:val="00020021"/>
    <w:rsid w:val="0002020D"/>
    <w:rsid w:val="0002047D"/>
    <w:rsid w:val="000208A6"/>
    <w:rsid w:val="00020A0A"/>
    <w:rsid w:val="00020A1C"/>
    <w:rsid w:val="00020B79"/>
    <w:rsid w:val="0002195F"/>
    <w:rsid w:val="00021B1B"/>
    <w:rsid w:val="00021C03"/>
    <w:rsid w:val="00022319"/>
    <w:rsid w:val="00022509"/>
    <w:rsid w:val="00022A7D"/>
    <w:rsid w:val="00022FC2"/>
    <w:rsid w:val="0002314A"/>
    <w:rsid w:val="00023234"/>
    <w:rsid w:val="000234C7"/>
    <w:rsid w:val="00023709"/>
    <w:rsid w:val="00023CC9"/>
    <w:rsid w:val="000241CB"/>
    <w:rsid w:val="000243D2"/>
    <w:rsid w:val="00024FCD"/>
    <w:rsid w:val="000250AB"/>
    <w:rsid w:val="00025133"/>
    <w:rsid w:val="0002552A"/>
    <w:rsid w:val="000259D4"/>
    <w:rsid w:val="00025A64"/>
    <w:rsid w:val="00025D0C"/>
    <w:rsid w:val="000260C1"/>
    <w:rsid w:val="0002642A"/>
    <w:rsid w:val="00026498"/>
    <w:rsid w:val="00027042"/>
    <w:rsid w:val="0002754F"/>
    <w:rsid w:val="0003037D"/>
    <w:rsid w:val="00030815"/>
    <w:rsid w:val="000308C6"/>
    <w:rsid w:val="00030BD6"/>
    <w:rsid w:val="00030D00"/>
    <w:rsid w:val="00030DFC"/>
    <w:rsid w:val="00030EDB"/>
    <w:rsid w:val="000313BA"/>
    <w:rsid w:val="000314DA"/>
    <w:rsid w:val="000321E5"/>
    <w:rsid w:val="000323A1"/>
    <w:rsid w:val="000325F7"/>
    <w:rsid w:val="0003285E"/>
    <w:rsid w:val="000329EE"/>
    <w:rsid w:val="00032FFC"/>
    <w:rsid w:val="000333F7"/>
    <w:rsid w:val="000335F1"/>
    <w:rsid w:val="0003360C"/>
    <w:rsid w:val="000338A4"/>
    <w:rsid w:val="00033D65"/>
    <w:rsid w:val="00033DD7"/>
    <w:rsid w:val="00034133"/>
    <w:rsid w:val="000342FD"/>
    <w:rsid w:val="000345E7"/>
    <w:rsid w:val="00034864"/>
    <w:rsid w:val="00034F26"/>
    <w:rsid w:val="0003529A"/>
    <w:rsid w:val="000353B1"/>
    <w:rsid w:val="00035530"/>
    <w:rsid w:val="00035C55"/>
    <w:rsid w:val="00035E82"/>
    <w:rsid w:val="00036218"/>
    <w:rsid w:val="000362AB"/>
    <w:rsid w:val="0003635F"/>
    <w:rsid w:val="000363AE"/>
    <w:rsid w:val="000363FD"/>
    <w:rsid w:val="00036CBB"/>
    <w:rsid w:val="000370FF"/>
    <w:rsid w:val="0003728E"/>
    <w:rsid w:val="00037296"/>
    <w:rsid w:val="000374EE"/>
    <w:rsid w:val="00037726"/>
    <w:rsid w:val="0003772C"/>
    <w:rsid w:val="000377D4"/>
    <w:rsid w:val="00037A41"/>
    <w:rsid w:val="00037D2B"/>
    <w:rsid w:val="00037DBD"/>
    <w:rsid w:val="00037E65"/>
    <w:rsid w:val="00037F72"/>
    <w:rsid w:val="000400C4"/>
    <w:rsid w:val="000401A0"/>
    <w:rsid w:val="000410B2"/>
    <w:rsid w:val="00041173"/>
    <w:rsid w:val="000412E1"/>
    <w:rsid w:val="0004135F"/>
    <w:rsid w:val="000415B0"/>
    <w:rsid w:val="000416FE"/>
    <w:rsid w:val="000419F0"/>
    <w:rsid w:val="00041E6C"/>
    <w:rsid w:val="000421F2"/>
    <w:rsid w:val="000422D1"/>
    <w:rsid w:val="0004252E"/>
    <w:rsid w:val="000425CA"/>
    <w:rsid w:val="00042725"/>
    <w:rsid w:val="00042955"/>
    <w:rsid w:val="00042A72"/>
    <w:rsid w:val="00042C1B"/>
    <w:rsid w:val="00042D3C"/>
    <w:rsid w:val="000439E7"/>
    <w:rsid w:val="00043AAA"/>
    <w:rsid w:val="00043F3B"/>
    <w:rsid w:val="00043F7C"/>
    <w:rsid w:val="00044197"/>
    <w:rsid w:val="00044275"/>
    <w:rsid w:val="000443DC"/>
    <w:rsid w:val="00044416"/>
    <w:rsid w:val="00044623"/>
    <w:rsid w:val="000449E8"/>
    <w:rsid w:val="00044DF5"/>
    <w:rsid w:val="00045071"/>
    <w:rsid w:val="00045686"/>
    <w:rsid w:val="000458FF"/>
    <w:rsid w:val="00045D06"/>
    <w:rsid w:val="00045E88"/>
    <w:rsid w:val="00046179"/>
    <w:rsid w:val="00046AC7"/>
    <w:rsid w:val="00047022"/>
    <w:rsid w:val="000471F0"/>
    <w:rsid w:val="00047258"/>
    <w:rsid w:val="00047398"/>
    <w:rsid w:val="00047423"/>
    <w:rsid w:val="00047CDB"/>
    <w:rsid w:val="00047D75"/>
    <w:rsid w:val="00047E7E"/>
    <w:rsid w:val="00050715"/>
    <w:rsid w:val="00050A78"/>
    <w:rsid w:val="000517C0"/>
    <w:rsid w:val="00051C37"/>
    <w:rsid w:val="00051D72"/>
    <w:rsid w:val="00051F1E"/>
    <w:rsid w:val="000520C7"/>
    <w:rsid w:val="0005214F"/>
    <w:rsid w:val="00052205"/>
    <w:rsid w:val="00052332"/>
    <w:rsid w:val="00052394"/>
    <w:rsid w:val="00052966"/>
    <w:rsid w:val="00052D24"/>
    <w:rsid w:val="00053004"/>
    <w:rsid w:val="0005359B"/>
    <w:rsid w:val="0005379A"/>
    <w:rsid w:val="000537F7"/>
    <w:rsid w:val="00053C8F"/>
    <w:rsid w:val="00053D7E"/>
    <w:rsid w:val="00053E8B"/>
    <w:rsid w:val="00053FBA"/>
    <w:rsid w:val="000540C0"/>
    <w:rsid w:val="0005436C"/>
    <w:rsid w:val="00054698"/>
    <w:rsid w:val="0005477E"/>
    <w:rsid w:val="000548A3"/>
    <w:rsid w:val="00054C90"/>
    <w:rsid w:val="00054E89"/>
    <w:rsid w:val="0005529B"/>
    <w:rsid w:val="000552B1"/>
    <w:rsid w:val="00055305"/>
    <w:rsid w:val="000559D2"/>
    <w:rsid w:val="00055E49"/>
    <w:rsid w:val="000564F8"/>
    <w:rsid w:val="000565C1"/>
    <w:rsid w:val="00056BBA"/>
    <w:rsid w:val="00056C7D"/>
    <w:rsid w:val="00056D90"/>
    <w:rsid w:val="00057403"/>
    <w:rsid w:val="0005787B"/>
    <w:rsid w:val="00057880"/>
    <w:rsid w:val="00057A8E"/>
    <w:rsid w:val="00057BFD"/>
    <w:rsid w:val="00060065"/>
    <w:rsid w:val="000600AF"/>
    <w:rsid w:val="0006020D"/>
    <w:rsid w:val="00060223"/>
    <w:rsid w:val="000603CE"/>
    <w:rsid w:val="00060910"/>
    <w:rsid w:val="00060CE4"/>
    <w:rsid w:val="00060E0D"/>
    <w:rsid w:val="000613E6"/>
    <w:rsid w:val="0006150A"/>
    <w:rsid w:val="00061896"/>
    <w:rsid w:val="000618CD"/>
    <w:rsid w:val="000618D5"/>
    <w:rsid w:val="00061B9B"/>
    <w:rsid w:val="00061BD8"/>
    <w:rsid w:val="000636BB"/>
    <w:rsid w:val="00063858"/>
    <w:rsid w:val="00063AD8"/>
    <w:rsid w:val="0006415F"/>
    <w:rsid w:val="000641A0"/>
    <w:rsid w:val="000643C3"/>
    <w:rsid w:val="000643CC"/>
    <w:rsid w:val="000647E2"/>
    <w:rsid w:val="0006485E"/>
    <w:rsid w:val="00065563"/>
    <w:rsid w:val="00065584"/>
    <w:rsid w:val="00065767"/>
    <w:rsid w:val="000658F2"/>
    <w:rsid w:val="00065969"/>
    <w:rsid w:val="00065E6B"/>
    <w:rsid w:val="00066079"/>
    <w:rsid w:val="0006633A"/>
    <w:rsid w:val="000663E6"/>
    <w:rsid w:val="00066750"/>
    <w:rsid w:val="00066EFF"/>
    <w:rsid w:val="00067871"/>
    <w:rsid w:val="00067C64"/>
    <w:rsid w:val="00067C74"/>
    <w:rsid w:val="00067D9C"/>
    <w:rsid w:val="00070736"/>
    <w:rsid w:val="000708AD"/>
    <w:rsid w:val="00070A5A"/>
    <w:rsid w:val="00070F4A"/>
    <w:rsid w:val="000710A9"/>
    <w:rsid w:val="0007124C"/>
    <w:rsid w:val="000712BA"/>
    <w:rsid w:val="000714B8"/>
    <w:rsid w:val="00071A17"/>
    <w:rsid w:val="00071E2A"/>
    <w:rsid w:val="00071E64"/>
    <w:rsid w:val="00071EE8"/>
    <w:rsid w:val="00071F77"/>
    <w:rsid w:val="0007205F"/>
    <w:rsid w:val="000722A7"/>
    <w:rsid w:val="000726C0"/>
    <w:rsid w:val="00072C8B"/>
    <w:rsid w:val="00072F9F"/>
    <w:rsid w:val="000730B6"/>
    <w:rsid w:val="000731F9"/>
    <w:rsid w:val="0007330B"/>
    <w:rsid w:val="0007378E"/>
    <w:rsid w:val="000738A7"/>
    <w:rsid w:val="00073A57"/>
    <w:rsid w:val="000741E1"/>
    <w:rsid w:val="00074227"/>
    <w:rsid w:val="00074875"/>
    <w:rsid w:val="000749EF"/>
    <w:rsid w:val="00074D12"/>
    <w:rsid w:val="00074E57"/>
    <w:rsid w:val="00075A7D"/>
    <w:rsid w:val="00075FDA"/>
    <w:rsid w:val="00076367"/>
    <w:rsid w:val="0007652E"/>
    <w:rsid w:val="00076746"/>
    <w:rsid w:val="000767E0"/>
    <w:rsid w:val="0007680E"/>
    <w:rsid w:val="00076888"/>
    <w:rsid w:val="000768B5"/>
    <w:rsid w:val="00076A2B"/>
    <w:rsid w:val="00076A8E"/>
    <w:rsid w:val="00076D17"/>
    <w:rsid w:val="00076E3A"/>
    <w:rsid w:val="000770D2"/>
    <w:rsid w:val="0007714D"/>
    <w:rsid w:val="000772F3"/>
    <w:rsid w:val="00077494"/>
    <w:rsid w:val="000776B0"/>
    <w:rsid w:val="00077878"/>
    <w:rsid w:val="000779D9"/>
    <w:rsid w:val="00077C76"/>
    <w:rsid w:val="00077DB2"/>
    <w:rsid w:val="00077EBC"/>
    <w:rsid w:val="00077FC8"/>
    <w:rsid w:val="000802B8"/>
    <w:rsid w:val="000804E1"/>
    <w:rsid w:val="00080756"/>
    <w:rsid w:val="00080916"/>
    <w:rsid w:val="00080E13"/>
    <w:rsid w:val="000810A7"/>
    <w:rsid w:val="00081472"/>
    <w:rsid w:val="00081498"/>
    <w:rsid w:val="000816D8"/>
    <w:rsid w:val="000816EB"/>
    <w:rsid w:val="000817D8"/>
    <w:rsid w:val="0008210E"/>
    <w:rsid w:val="000822A1"/>
    <w:rsid w:val="00082384"/>
    <w:rsid w:val="0008271B"/>
    <w:rsid w:val="00082927"/>
    <w:rsid w:val="00082AB1"/>
    <w:rsid w:val="00082C98"/>
    <w:rsid w:val="00082DC4"/>
    <w:rsid w:val="0008308B"/>
    <w:rsid w:val="000831D2"/>
    <w:rsid w:val="000838E0"/>
    <w:rsid w:val="00083C3C"/>
    <w:rsid w:val="00083E05"/>
    <w:rsid w:val="000841C4"/>
    <w:rsid w:val="00084238"/>
    <w:rsid w:val="000843AE"/>
    <w:rsid w:val="0008446E"/>
    <w:rsid w:val="000845F2"/>
    <w:rsid w:val="000849B2"/>
    <w:rsid w:val="000849C5"/>
    <w:rsid w:val="00084AF4"/>
    <w:rsid w:val="00084FDF"/>
    <w:rsid w:val="00085008"/>
    <w:rsid w:val="00085374"/>
    <w:rsid w:val="00085970"/>
    <w:rsid w:val="00085A9E"/>
    <w:rsid w:val="00085EC1"/>
    <w:rsid w:val="00086187"/>
    <w:rsid w:val="0008625E"/>
    <w:rsid w:val="0008673D"/>
    <w:rsid w:val="00086B6C"/>
    <w:rsid w:val="00086CB5"/>
    <w:rsid w:val="00087167"/>
    <w:rsid w:val="00087CF0"/>
    <w:rsid w:val="00087E27"/>
    <w:rsid w:val="00087E34"/>
    <w:rsid w:val="00090089"/>
    <w:rsid w:val="00090B12"/>
    <w:rsid w:val="00090D4F"/>
    <w:rsid w:val="00090FD2"/>
    <w:rsid w:val="00091343"/>
    <w:rsid w:val="00091B8F"/>
    <w:rsid w:val="00091C29"/>
    <w:rsid w:val="00091C53"/>
    <w:rsid w:val="00091C8C"/>
    <w:rsid w:val="00091FA6"/>
    <w:rsid w:val="000921EC"/>
    <w:rsid w:val="00092253"/>
    <w:rsid w:val="0009234A"/>
    <w:rsid w:val="00092A12"/>
    <w:rsid w:val="00092B5B"/>
    <w:rsid w:val="000931F0"/>
    <w:rsid w:val="0009327A"/>
    <w:rsid w:val="00093374"/>
    <w:rsid w:val="00093583"/>
    <w:rsid w:val="00093AE8"/>
    <w:rsid w:val="00093CE4"/>
    <w:rsid w:val="00094600"/>
    <w:rsid w:val="00094B3C"/>
    <w:rsid w:val="00094D5A"/>
    <w:rsid w:val="000951E0"/>
    <w:rsid w:val="00095889"/>
    <w:rsid w:val="00095B99"/>
    <w:rsid w:val="00095F77"/>
    <w:rsid w:val="00096053"/>
    <w:rsid w:val="0009647A"/>
    <w:rsid w:val="00096592"/>
    <w:rsid w:val="00096648"/>
    <w:rsid w:val="00096E01"/>
    <w:rsid w:val="00096F93"/>
    <w:rsid w:val="00097560"/>
    <w:rsid w:val="0009777D"/>
    <w:rsid w:val="00097909"/>
    <w:rsid w:val="00097D9B"/>
    <w:rsid w:val="00097E27"/>
    <w:rsid w:val="00097F31"/>
    <w:rsid w:val="000A0066"/>
    <w:rsid w:val="000A01BA"/>
    <w:rsid w:val="000A0653"/>
    <w:rsid w:val="000A07A7"/>
    <w:rsid w:val="000A09D3"/>
    <w:rsid w:val="000A0B29"/>
    <w:rsid w:val="000A0F78"/>
    <w:rsid w:val="000A10AB"/>
    <w:rsid w:val="000A11A9"/>
    <w:rsid w:val="000A1470"/>
    <w:rsid w:val="000A175E"/>
    <w:rsid w:val="000A1A4E"/>
    <w:rsid w:val="000A1BC9"/>
    <w:rsid w:val="000A278F"/>
    <w:rsid w:val="000A2B56"/>
    <w:rsid w:val="000A2D2E"/>
    <w:rsid w:val="000A2DF4"/>
    <w:rsid w:val="000A2FA7"/>
    <w:rsid w:val="000A3167"/>
    <w:rsid w:val="000A316D"/>
    <w:rsid w:val="000A3225"/>
    <w:rsid w:val="000A34EC"/>
    <w:rsid w:val="000A3FE9"/>
    <w:rsid w:val="000A41B8"/>
    <w:rsid w:val="000A4779"/>
    <w:rsid w:val="000A4AE5"/>
    <w:rsid w:val="000A4D08"/>
    <w:rsid w:val="000A535E"/>
    <w:rsid w:val="000A538F"/>
    <w:rsid w:val="000A53D8"/>
    <w:rsid w:val="000A5573"/>
    <w:rsid w:val="000A5784"/>
    <w:rsid w:val="000A5C78"/>
    <w:rsid w:val="000A5E0C"/>
    <w:rsid w:val="000A6610"/>
    <w:rsid w:val="000A6850"/>
    <w:rsid w:val="000A6871"/>
    <w:rsid w:val="000A6A22"/>
    <w:rsid w:val="000A6BF8"/>
    <w:rsid w:val="000A7068"/>
    <w:rsid w:val="000A70C9"/>
    <w:rsid w:val="000A787D"/>
    <w:rsid w:val="000A7D27"/>
    <w:rsid w:val="000A7D4A"/>
    <w:rsid w:val="000A7D98"/>
    <w:rsid w:val="000B02B0"/>
    <w:rsid w:val="000B05CA"/>
    <w:rsid w:val="000B0902"/>
    <w:rsid w:val="000B0969"/>
    <w:rsid w:val="000B0B9E"/>
    <w:rsid w:val="000B0BBB"/>
    <w:rsid w:val="000B0E55"/>
    <w:rsid w:val="000B17B6"/>
    <w:rsid w:val="000B17FB"/>
    <w:rsid w:val="000B1C22"/>
    <w:rsid w:val="000B1C8D"/>
    <w:rsid w:val="000B1DBB"/>
    <w:rsid w:val="000B2A63"/>
    <w:rsid w:val="000B2F47"/>
    <w:rsid w:val="000B3216"/>
    <w:rsid w:val="000B3390"/>
    <w:rsid w:val="000B33C6"/>
    <w:rsid w:val="000B36EE"/>
    <w:rsid w:val="000B3ABD"/>
    <w:rsid w:val="000B3F10"/>
    <w:rsid w:val="000B3F5F"/>
    <w:rsid w:val="000B4019"/>
    <w:rsid w:val="000B40D1"/>
    <w:rsid w:val="000B4D64"/>
    <w:rsid w:val="000B555C"/>
    <w:rsid w:val="000B5F99"/>
    <w:rsid w:val="000B63D3"/>
    <w:rsid w:val="000B6789"/>
    <w:rsid w:val="000B6824"/>
    <w:rsid w:val="000B69AE"/>
    <w:rsid w:val="000B6BBD"/>
    <w:rsid w:val="000B6FD8"/>
    <w:rsid w:val="000B71D0"/>
    <w:rsid w:val="000C0172"/>
    <w:rsid w:val="000C029B"/>
    <w:rsid w:val="000C0631"/>
    <w:rsid w:val="000C069E"/>
    <w:rsid w:val="000C06A6"/>
    <w:rsid w:val="000C0803"/>
    <w:rsid w:val="000C0DB7"/>
    <w:rsid w:val="000C0DE3"/>
    <w:rsid w:val="000C0E5D"/>
    <w:rsid w:val="000C0ED2"/>
    <w:rsid w:val="000C1001"/>
    <w:rsid w:val="000C1886"/>
    <w:rsid w:val="000C1B49"/>
    <w:rsid w:val="000C1B5F"/>
    <w:rsid w:val="000C218C"/>
    <w:rsid w:val="000C2208"/>
    <w:rsid w:val="000C224C"/>
    <w:rsid w:val="000C242D"/>
    <w:rsid w:val="000C24FC"/>
    <w:rsid w:val="000C27B7"/>
    <w:rsid w:val="000C2C9E"/>
    <w:rsid w:val="000C2DF8"/>
    <w:rsid w:val="000C2DF9"/>
    <w:rsid w:val="000C31B8"/>
    <w:rsid w:val="000C367A"/>
    <w:rsid w:val="000C3B0E"/>
    <w:rsid w:val="000C4691"/>
    <w:rsid w:val="000C4D73"/>
    <w:rsid w:val="000C4E5F"/>
    <w:rsid w:val="000C515A"/>
    <w:rsid w:val="000C5413"/>
    <w:rsid w:val="000C5450"/>
    <w:rsid w:val="000C5C48"/>
    <w:rsid w:val="000C5DCD"/>
    <w:rsid w:val="000C6042"/>
    <w:rsid w:val="000C61C9"/>
    <w:rsid w:val="000C7253"/>
    <w:rsid w:val="000C7F26"/>
    <w:rsid w:val="000D13EC"/>
    <w:rsid w:val="000D169D"/>
    <w:rsid w:val="000D1E97"/>
    <w:rsid w:val="000D2205"/>
    <w:rsid w:val="000D2554"/>
    <w:rsid w:val="000D284E"/>
    <w:rsid w:val="000D290F"/>
    <w:rsid w:val="000D2AD5"/>
    <w:rsid w:val="000D2B08"/>
    <w:rsid w:val="000D2CCE"/>
    <w:rsid w:val="000D2FE6"/>
    <w:rsid w:val="000D30E4"/>
    <w:rsid w:val="000D3112"/>
    <w:rsid w:val="000D3254"/>
    <w:rsid w:val="000D33F5"/>
    <w:rsid w:val="000D360C"/>
    <w:rsid w:val="000D3A53"/>
    <w:rsid w:val="000D3C4D"/>
    <w:rsid w:val="000D3D74"/>
    <w:rsid w:val="000D4592"/>
    <w:rsid w:val="000D5123"/>
    <w:rsid w:val="000D51EB"/>
    <w:rsid w:val="000D5391"/>
    <w:rsid w:val="000D5398"/>
    <w:rsid w:val="000D5B4C"/>
    <w:rsid w:val="000D63D1"/>
    <w:rsid w:val="000D6651"/>
    <w:rsid w:val="000D66F2"/>
    <w:rsid w:val="000D66FD"/>
    <w:rsid w:val="000D6933"/>
    <w:rsid w:val="000D6B2E"/>
    <w:rsid w:val="000D6EC1"/>
    <w:rsid w:val="000D711E"/>
    <w:rsid w:val="000D77D1"/>
    <w:rsid w:val="000D7845"/>
    <w:rsid w:val="000E068D"/>
    <w:rsid w:val="000E0DA0"/>
    <w:rsid w:val="000E0F87"/>
    <w:rsid w:val="000E11D1"/>
    <w:rsid w:val="000E1909"/>
    <w:rsid w:val="000E1F0E"/>
    <w:rsid w:val="000E2490"/>
    <w:rsid w:val="000E25DC"/>
    <w:rsid w:val="000E2D9B"/>
    <w:rsid w:val="000E30AD"/>
    <w:rsid w:val="000E32C9"/>
    <w:rsid w:val="000E34C3"/>
    <w:rsid w:val="000E3713"/>
    <w:rsid w:val="000E38FC"/>
    <w:rsid w:val="000E391C"/>
    <w:rsid w:val="000E3C6B"/>
    <w:rsid w:val="000E3F9A"/>
    <w:rsid w:val="000E4172"/>
    <w:rsid w:val="000E4629"/>
    <w:rsid w:val="000E5003"/>
    <w:rsid w:val="000E53D2"/>
    <w:rsid w:val="000E54C0"/>
    <w:rsid w:val="000E5657"/>
    <w:rsid w:val="000E577D"/>
    <w:rsid w:val="000E5AA9"/>
    <w:rsid w:val="000E5BFD"/>
    <w:rsid w:val="000E5EC8"/>
    <w:rsid w:val="000E610A"/>
    <w:rsid w:val="000E662B"/>
    <w:rsid w:val="000E6D69"/>
    <w:rsid w:val="000E70EE"/>
    <w:rsid w:val="000E7159"/>
    <w:rsid w:val="000E798B"/>
    <w:rsid w:val="000E7E48"/>
    <w:rsid w:val="000E7E98"/>
    <w:rsid w:val="000E7F62"/>
    <w:rsid w:val="000F0020"/>
    <w:rsid w:val="000F0099"/>
    <w:rsid w:val="000F00ED"/>
    <w:rsid w:val="000F02AC"/>
    <w:rsid w:val="000F0A72"/>
    <w:rsid w:val="000F0CB3"/>
    <w:rsid w:val="000F0D86"/>
    <w:rsid w:val="000F1063"/>
    <w:rsid w:val="000F1123"/>
    <w:rsid w:val="000F11F0"/>
    <w:rsid w:val="000F1783"/>
    <w:rsid w:val="000F187D"/>
    <w:rsid w:val="000F1B11"/>
    <w:rsid w:val="000F1CE1"/>
    <w:rsid w:val="000F1E2C"/>
    <w:rsid w:val="000F1F6D"/>
    <w:rsid w:val="000F1F75"/>
    <w:rsid w:val="000F26CF"/>
    <w:rsid w:val="000F28FA"/>
    <w:rsid w:val="000F2E4A"/>
    <w:rsid w:val="000F306D"/>
    <w:rsid w:val="000F314E"/>
    <w:rsid w:val="000F332B"/>
    <w:rsid w:val="000F33C0"/>
    <w:rsid w:val="000F38D0"/>
    <w:rsid w:val="000F3F5E"/>
    <w:rsid w:val="000F3F6C"/>
    <w:rsid w:val="000F46BB"/>
    <w:rsid w:val="000F4883"/>
    <w:rsid w:val="000F4FD7"/>
    <w:rsid w:val="000F51DF"/>
    <w:rsid w:val="000F543B"/>
    <w:rsid w:val="000F57D5"/>
    <w:rsid w:val="000F5881"/>
    <w:rsid w:val="000F5901"/>
    <w:rsid w:val="000F594F"/>
    <w:rsid w:val="000F5FC8"/>
    <w:rsid w:val="000F62FB"/>
    <w:rsid w:val="000F632E"/>
    <w:rsid w:val="000F6491"/>
    <w:rsid w:val="000F64C8"/>
    <w:rsid w:val="000F66BB"/>
    <w:rsid w:val="000F6E9B"/>
    <w:rsid w:val="000F7134"/>
    <w:rsid w:val="000F71D0"/>
    <w:rsid w:val="000F74F9"/>
    <w:rsid w:val="000F75EA"/>
    <w:rsid w:val="000F761D"/>
    <w:rsid w:val="000F7994"/>
    <w:rsid w:val="000F7D04"/>
    <w:rsid w:val="001005AB"/>
    <w:rsid w:val="00100659"/>
    <w:rsid w:val="001009E1"/>
    <w:rsid w:val="00100D6F"/>
    <w:rsid w:val="00100F08"/>
    <w:rsid w:val="001010BC"/>
    <w:rsid w:val="0010116D"/>
    <w:rsid w:val="001013FA"/>
    <w:rsid w:val="00101546"/>
    <w:rsid w:val="001017CA"/>
    <w:rsid w:val="0010184F"/>
    <w:rsid w:val="0010185D"/>
    <w:rsid w:val="00101D68"/>
    <w:rsid w:val="00102479"/>
    <w:rsid w:val="001025A3"/>
    <w:rsid w:val="001026C6"/>
    <w:rsid w:val="00102A86"/>
    <w:rsid w:val="00102AA1"/>
    <w:rsid w:val="00102C06"/>
    <w:rsid w:val="00102E25"/>
    <w:rsid w:val="00102F6B"/>
    <w:rsid w:val="001032FB"/>
    <w:rsid w:val="00103937"/>
    <w:rsid w:val="00103A66"/>
    <w:rsid w:val="00103C57"/>
    <w:rsid w:val="00103C9E"/>
    <w:rsid w:val="00103D9E"/>
    <w:rsid w:val="0010493D"/>
    <w:rsid w:val="00104D29"/>
    <w:rsid w:val="00104D95"/>
    <w:rsid w:val="00104DA0"/>
    <w:rsid w:val="00104DA3"/>
    <w:rsid w:val="00104E40"/>
    <w:rsid w:val="00105160"/>
    <w:rsid w:val="001051E8"/>
    <w:rsid w:val="001053C1"/>
    <w:rsid w:val="001054CA"/>
    <w:rsid w:val="00105570"/>
    <w:rsid w:val="001056CB"/>
    <w:rsid w:val="00105732"/>
    <w:rsid w:val="0010574D"/>
    <w:rsid w:val="00105812"/>
    <w:rsid w:val="0010594A"/>
    <w:rsid w:val="00105CB7"/>
    <w:rsid w:val="001067A4"/>
    <w:rsid w:val="00106BC9"/>
    <w:rsid w:val="00107102"/>
    <w:rsid w:val="00107304"/>
    <w:rsid w:val="0010763E"/>
    <w:rsid w:val="0010765F"/>
    <w:rsid w:val="001079A4"/>
    <w:rsid w:val="00107BCA"/>
    <w:rsid w:val="00110114"/>
    <w:rsid w:val="001109E6"/>
    <w:rsid w:val="00110DAE"/>
    <w:rsid w:val="001113AF"/>
    <w:rsid w:val="00111719"/>
    <w:rsid w:val="00111DA4"/>
    <w:rsid w:val="00111F8A"/>
    <w:rsid w:val="00111FA8"/>
    <w:rsid w:val="001120FC"/>
    <w:rsid w:val="001124CD"/>
    <w:rsid w:val="0011278B"/>
    <w:rsid w:val="001128A8"/>
    <w:rsid w:val="00112F21"/>
    <w:rsid w:val="00112F3E"/>
    <w:rsid w:val="0011300A"/>
    <w:rsid w:val="00113026"/>
    <w:rsid w:val="00113041"/>
    <w:rsid w:val="0011322D"/>
    <w:rsid w:val="001132C5"/>
    <w:rsid w:val="00113345"/>
    <w:rsid w:val="00113355"/>
    <w:rsid w:val="001134A0"/>
    <w:rsid w:val="001135BA"/>
    <w:rsid w:val="00113A96"/>
    <w:rsid w:val="0011478A"/>
    <w:rsid w:val="001149AB"/>
    <w:rsid w:val="00114BD9"/>
    <w:rsid w:val="00114F04"/>
    <w:rsid w:val="001151F9"/>
    <w:rsid w:val="00115234"/>
    <w:rsid w:val="0011528E"/>
    <w:rsid w:val="001154D4"/>
    <w:rsid w:val="001156E7"/>
    <w:rsid w:val="00115911"/>
    <w:rsid w:val="00115BDD"/>
    <w:rsid w:val="00117296"/>
    <w:rsid w:val="001173C3"/>
    <w:rsid w:val="00117423"/>
    <w:rsid w:val="001174AC"/>
    <w:rsid w:val="0011759E"/>
    <w:rsid w:val="00117703"/>
    <w:rsid w:val="00117A42"/>
    <w:rsid w:val="00117BB0"/>
    <w:rsid w:val="00120A72"/>
    <w:rsid w:val="00120DEF"/>
    <w:rsid w:val="00121182"/>
    <w:rsid w:val="001213A9"/>
    <w:rsid w:val="001216B6"/>
    <w:rsid w:val="001218EF"/>
    <w:rsid w:val="00121FE7"/>
    <w:rsid w:val="00122397"/>
    <w:rsid w:val="001223A3"/>
    <w:rsid w:val="00122469"/>
    <w:rsid w:val="001226C2"/>
    <w:rsid w:val="00122871"/>
    <w:rsid w:val="00122AB3"/>
    <w:rsid w:val="00122D0D"/>
    <w:rsid w:val="00122FE5"/>
    <w:rsid w:val="001232FE"/>
    <w:rsid w:val="001233A1"/>
    <w:rsid w:val="00123748"/>
    <w:rsid w:val="001238DE"/>
    <w:rsid w:val="00123960"/>
    <w:rsid w:val="00123B33"/>
    <w:rsid w:val="00123C1B"/>
    <w:rsid w:val="00123D7B"/>
    <w:rsid w:val="00123E23"/>
    <w:rsid w:val="00123E88"/>
    <w:rsid w:val="00124028"/>
    <w:rsid w:val="0012412F"/>
    <w:rsid w:val="00124344"/>
    <w:rsid w:val="00124777"/>
    <w:rsid w:val="00124BE6"/>
    <w:rsid w:val="00124BEB"/>
    <w:rsid w:val="00124C7C"/>
    <w:rsid w:val="0012579A"/>
    <w:rsid w:val="00125C01"/>
    <w:rsid w:val="00125CA4"/>
    <w:rsid w:val="00125ED7"/>
    <w:rsid w:val="00125F7E"/>
    <w:rsid w:val="001263BE"/>
    <w:rsid w:val="00126884"/>
    <w:rsid w:val="00126A1D"/>
    <w:rsid w:val="00126AE3"/>
    <w:rsid w:val="00126E42"/>
    <w:rsid w:val="00126FA2"/>
    <w:rsid w:val="00126FE6"/>
    <w:rsid w:val="00127040"/>
    <w:rsid w:val="0012712C"/>
    <w:rsid w:val="00127182"/>
    <w:rsid w:val="00127206"/>
    <w:rsid w:val="00127314"/>
    <w:rsid w:val="00127761"/>
    <w:rsid w:val="00127805"/>
    <w:rsid w:val="00127939"/>
    <w:rsid w:val="001279D0"/>
    <w:rsid w:val="00127EA2"/>
    <w:rsid w:val="00130101"/>
    <w:rsid w:val="00130753"/>
    <w:rsid w:val="00130B3A"/>
    <w:rsid w:val="00130B47"/>
    <w:rsid w:val="00130B83"/>
    <w:rsid w:val="00130C26"/>
    <w:rsid w:val="00130EAE"/>
    <w:rsid w:val="0013115F"/>
    <w:rsid w:val="0013149D"/>
    <w:rsid w:val="00131582"/>
    <w:rsid w:val="00132113"/>
    <w:rsid w:val="00132673"/>
    <w:rsid w:val="001326B7"/>
    <w:rsid w:val="00132BAC"/>
    <w:rsid w:val="00132C9C"/>
    <w:rsid w:val="00132CFC"/>
    <w:rsid w:val="001331FF"/>
    <w:rsid w:val="00133240"/>
    <w:rsid w:val="0013361D"/>
    <w:rsid w:val="00133AFE"/>
    <w:rsid w:val="00133B0E"/>
    <w:rsid w:val="00133B84"/>
    <w:rsid w:val="00133FCA"/>
    <w:rsid w:val="00134974"/>
    <w:rsid w:val="00134B9D"/>
    <w:rsid w:val="0013594B"/>
    <w:rsid w:val="00135972"/>
    <w:rsid w:val="001359AD"/>
    <w:rsid w:val="00135A19"/>
    <w:rsid w:val="00136025"/>
    <w:rsid w:val="0013605C"/>
    <w:rsid w:val="0013608A"/>
    <w:rsid w:val="00136179"/>
    <w:rsid w:val="001364D6"/>
    <w:rsid w:val="0013659E"/>
    <w:rsid w:val="001365ED"/>
    <w:rsid w:val="0013688A"/>
    <w:rsid w:val="00136EA1"/>
    <w:rsid w:val="001370E8"/>
    <w:rsid w:val="00137CD3"/>
    <w:rsid w:val="00137FC7"/>
    <w:rsid w:val="00140104"/>
    <w:rsid w:val="001401EF"/>
    <w:rsid w:val="00140510"/>
    <w:rsid w:val="001405C9"/>
    <w:rsid w:val="00140762"/>
    <w:rsid w:val="00140A67"/>
    <w:rsid w:val="00140B37"/>
    <w:rsid w:val="001410A9"/>
    <w:rsid w:val="00141757"/>
    <w:rsid w:val="00141AC2"/>
    <w:rsid w:val="00141AD8"/>
    <w:rsid w:val="00141B8E"/>
    <w:rsid w:val="00141DF8"/>
    <w:rsid w:val="001421D0"/>
    <w:rsid w:val="0014227B"/>
    <w:rsid w:val="001426D9"/>
    <w:rsid w:val="00142AA6"/>
    <w:rsid w:val="0014349B"/>
    <w:rsid w:val="001436EF"/>
    <w:rsid w:val="00143BD9"/>
    <w:rsid w:val="0014405C"/>
    <w:rsid w:val="00144085"/>
    <w:rsid w:val="0014440C"/>
    <w:rsid w:val="00144A7A"/>
    <w:rsid w:val="00144D06"/>
    <w:rsid w:val="00144D81"/>
    <w:rsid w:val="00145031"/>
    <w:rsid w:val="001451FD"/>
    <w:rsid w:val="00145AFF"/>
    <w:rsid w:val="00145B14"/>
    <w:rsid w:val="00145B6F"/>
    <w:rsid w:val="00145D21"/>
    <w:rsid w:val="00145DE0"/>
    <w:rsid w:val="00146069"/>
    <w:rsid w:val="00146268"/>
    <w:rsid w:val="00146445"/>
    <w:rsid w:val="001465B0"/>
    <w:rsid w:val="0014680B"/>
    <w:rsid w:val="00146880"/>
    <w:rsid w:val="00146DFC"/>
    <w:rsid w:val="0014706C"/>
    <w:rsid w:val="00147121"/>
    <w:rsid w:val="001471EB"/>
    <w:rsid w:val="00147518"/>
    <w:rsid w:val="00147AF0"/>
    <w:rsid w:val="00147F44"/>
    <w:rsid w:val="0015097A"/>
    <w:rsid w:val="001509BC"/>
    <w:rsid w:val="00150B44"/>
    <w:rsid w:val="00150CA4"/>
    <w:rsid w:val="001511AD"/>
    <w:rsid w:val="0015125C"/>
    <w:rsid w:val="00151294"/>
    <w:rsid w:val="0015172E"/>
    <w:rsid w:val="00151BB2"/>
    <w:rsid w:val="00151FBE"/>
    <w:rsid w:val="001521AA"/>
    <w:rsid w:val="00152565"/>
    <w:rsid w:val="00152AE8"/>
    <w:rsid w:val="00153000"/>
    <w:rsid w:val="0015312D"/>
    <w:rsid w:val="00153270"/>
    <w:rsid w:val="00153307"/>
    <w:rsid w:val="0015332D"/>
    <w:rsid w:val="001534B5"/>
    <w:rsid w:val="001536AA"/>
    <w:rsid w:val="0015372A"/>
    <w:rsid w:val="001537E1"/>
    <w:rsid w:val="001538C2"/>
    <w:rsid w:val="00153B22"/>
    <w:rsid w:val="00154789"/>
    <w:rsid w:val="00154EDC"/>
    <w:rsid w:val="00154F45"/>
    <w:rsid w:val="0015544E"/>
    <w:rsid w:val="00155B12"/>
    <w:rsid w:val="00155CD9"/>
    <w:rsid w:val="00156B91"/>
    <w:rsid w:val="00156CCB"/>
    <w:rsid w:val="00156CF3"/>
    <w:rsid w:val="00156EF4"/>
    <w:rsid w:val="001571BA"/>
    <w:rsid w:val="001578AE"/>
    <w:rsid w:val="001579B4"/>
    <w:rsid w:val="00157A72"/>
    <w:rsid w:val="00157BAB"/>
    <w:rsid w:val="00157BD9"/>
    <w:rsid w:val="00157E43"/>
    <w:rsid w:val="00160308"/>
    <w:rsid w:val="001606D3"/>
    <w:rsid w:val="00160BAA"/>
    <w:rsid w:val="00160C79"/>
    <w:rsid w:val="00160CF4"/>
    <w:rsid w:val="00161009"/>
    <w:rsid w:val="00161189"/>
    <w:rsid w:val="001613EF"/>
    <w:rsid w:val="00161DC1"/>
    <w:rsid w:val="00161E41"/>
    <w:rsid w:val="00161F06"/>
    <w:rsid w:val="001631C7"/>
    <w:rsid w:val="0016331D"/>
    <w:rsid w:val="00163425"/>
    <w:rsid w:val="00163436"/>
    <w:rsid w:val="001637AB"/>
    <w:rsid w:val="0016395C"/>
    <w:rsid w:val="00164669"/>
    <w:rsid w:val="00164712"/>
    <w:rsid w:val="0016473C"/>
    <w:rsid w:val="00164D4A"/>
    <w:rsid w:val="00164FEA"/>
    <w:rsid w:val="00165462"/>
    <w:rsid w:val="00165585"/>
    <w:rsid w:val="0016569F"/>
    <w:rsid w:val="001656A9"/>
    <w:rsid w:val="0016584C"/>
    <w:rsid w:val="00165853"/>
    <w:rsid w:val="00165D11"/>
    <w:rsid w:val="00165F6C"/>
    <w:rsid w:val="00166072"/>
    <w:rsid w:val="00166114"/>
    <w:rsid w:val="001661C8"/>
    <w:rsid w:val="00166941"/>
    <w:rsid w:val="00166AE0"/>
    <w:rsid w:val="00166D98"/>
    <w:rsid w:val="00167384"/>
    <w:rsid w:val="00167535"/>
    <w:rsid w:val="001677A5"/>
    <w:rsid w:val="001678FF"/>
    <w:rsid w:val="001679AB"/>
    <w:rsid w:val="00167B82"/>
    <w:rsid w:val="00167C0C"/>
    <w:rsid w:val="00167C25"/>
    <w:rsid w:val="00167D9E"/>
    <w:rsid w:val="00167E3C"/>
    <w:rsid w:val="001701A9"/>
    <w:rsid w:val="0017020C"/>
    <w:rsid w:val="001702B2"/>
    <w:rsid w:val="00170876"/>
    <w:rsid w:val="00170AA6"/>
    <w:rsid w:val="00170BDF"/>
    <w:rsid w:val="00170ED8"/>
    <w:rsid w:val="00171ACA"/>
    <w:rsid w:val="00171D75"/>
    <w:rsid w:val="001721B8"/>
    <w:rsid w:val="001725F1"/>
    <w:rsid w:val="00172686"/>
    <w:rsid w:val="00172729"/>
    <w:rsid w:val="0017283C"/>
    <w:rsid w:val="00172919"/>
    <w:rsid w:val="00172D8C"/>
    <w:rsid w:val="00173100"/>
    <w:rsid w:val="0017325A"/>
    <w:rsid w:val="0017370E"/>
    <w:rsid w:val="0017377A"/>
    <w:rsid w:val="00173C0D"/>
    <w:rsid w:val="00173EC6"/>
    <w:rsid w:val="00174339"/>
    <w:rsid w:val="001743B2"/>
    <w:rsid w:val="00174502"/>
    <w:rsid w:val="0017463A"/>
    <w:rsid w:val="00174911"/>
    <w:rsid w:val="001749D3"/>
    <w:rsid w:val="00175564"/>
    <w:rsid w:val="001759F9"/>
    <w:rsid w:val="0017665C"/>
    <w:rsid w:val="0017669A"/>
    <w:rsid w:val="00176C94"/>
    <w:rsid w:val="00176D09"/>
    <w:rsid w:val="00176D18"/>
    <w:rsid w:val="00176F6D"/>
    <w:rsid w:val="001772FB"/>
    <w:rsid w:val="001773A4"/>
    <w:rsid w:val="00177528"/>
    <w:rsid w:val="00177CD9"/>
    <w:rsid w:val="00180604"/>
    <w:rsid w:val="001809D6"/>
    <w:rsid w:val="00180CB0"/>
    <w:rsid w:val="001810D2"/>
    <w:rsid w:val="001817DF"/>
    <w:rsid w:val="00181B69"/>
    <w:rsid w:val="0018214D"/>
    <w:rsid w:val="001824B7"/>
    <w:rsid w:val="00182616"/>
    <w:rsid w:val="001827D4"/>
    <w:rsid w:val="001829FA"/>
    <w:rsid w:val="00182D8A"/>
    <w:rsid w:val="00182E92"/>
    <w:rsid w:val="00182FFD"/>
    <w:rsid w:val="001831B6"/>
    <w:rsid w:val="001832D3"/>
    <w:rsid w:val="00183510"/>
    <w:rsid w:val="001835C1"/>
    <w:rsid w:val="0018370D"/>
    <w:rsid w:val="0018376E"/>
    <w:rsid w:val="00183792"/>
    <w:rsid w:val="00183A63"/>
    <w:rsid w:val="00183C8D"/>
    <w:rsid w:val="00183D67"/>
    <w:rsid w:val="00184249"/>
    <w:rsid w:val="001853CF"/>
    <w:rsid w:val="0018573F"/>
    <w:rsid w:val="00185B5F"/>
    <w:rsid w:val="001862F6"/>
    <w:rsid w:val="00186DEA"/>
    <w:rsid w:val="001877C5"/>
    <w:rsid w:val="00187F78"/>
    <w:rsid w:val="001901CF"/>
    <w:rsid w:val="00190645"/>
    <w:rsid w:val="001907C4"/>
    <w:rsid w:val="00190C5C"/>
    <w:rsid w:val="00191135"/>
    <w:rsid w:val="001917C3"/>
    <w:rsid w:val="00191B23"/>
    <w:rsid w:val="00191CC7"/>
    <w:rsid w:val="0019214A"/>
    <w:rsid w:val="001924EC"/>
    <w:rsid w:val="001926C6"/>
    <w:rsid w:val="001927F4"/>
    <w:rsid w:val="001928FA"/>
    <w:rsid w:val="001929DB"/>
    <w:rsid w:val="00193112"/>
    <w:rsid w:val="001932DB"/>
    <w:rsid w:val="0019390C"/>
    <w:rsid w:val="00193FB1"/>
    <w:rsid w:val="0019414A"/>
    <w:rsid w:val="00194238"/>
    <w:rsid w:val="0019423B"/>
    <w:rsid w:val="00194301"/>
    <w:rsid w:val="0019467A"/>
    <w:rsid w:val="00194C1C"/>
    <w:rsid w:val="00194C45"/>
    <w:rsid w:val="00194E79"/>
    <w:rsid w:val="001953E5"/>
    <w:rsid w:val="00195444"/>
    <w:rsid w:val="001954DC"/>
    <w:rsid w:val="0019572D"/>
    <w:rsid w:val="00196038"/>
    <w:rsid w:val="00196593"/>
    <w:rsid w:val="00196727"/>
    <w:rsid w:val="00196997"/>
    <w:rsid w:val="00196C34"/>
    <w:rsid w:val="00196DC5"/>
    <w:rsid w:val="001970DE"/>
    <w:rsid w:val="00197987"/>
    <w:rsid w:val="00197B2C"/>
    <w:rsid w:val="00197B9E"/>
    <w:rsid w:val="00197BD7"/>
    <w:rsid w:val="001A0275"/>
    <w:rsid w:val="001A133E"/>
    <w:rsid w:val="001A13F0"/>
    <w:rsid w:val="001A181E"/>
    <w:rsid w:val="001A181F"/>
    <w:rsid w:val="001A1A14"/>
    <w:rsid w:val="001A1CCE"/>
    <w:rsid w:val="001A2279"/>
    <w:rsid w:val="001A289D"/>
    <w:rsid w:val="001A29E7"/>
    <w:rsid w:val="001A2C5C"/>
    <w:rsid w:val="001A3353"/>
    <w:rsid w:val="001A33FE"/>
    <w:rsid w:val="001A344E"/>
    <w:rsid w:val="001A362D"/>
    <w:rsid w:val="001A3667"/>
    <w:rsid w:val="001A39F7"/>
    <w:rsid w:val="001A3B07"/>
    <w:rsid w:val="001A3F69"/>
    <w:rsid w:val="001A4992"/>
    <w:rsid w:val="001A4ACD"/>
    <w:rsid w:val="001A4C75"/>
    <w:rsid w:val="001A4CD7"/>
    <w:rsid w:val="001A4DED"/>
    <w:rsid w:val="001A51EB"/>
    <w:rsid w:val="001A522C"/>
    <w:rsid w:val="001A551B"/>
    <w:rsid w:val="001A5974"/>
    <w:rsid w:val="001A5B5D"/>
    <w:rsid w:val="001A5F47"/>
    <w:rsid w:val="001A61FD"/>
    <w:rsid w:val="001A66E7"/>
    <w:rsid w:val="001A6A09"/>
    <w:rsid w:val="001A727B"/>
    <w:rsid w:val="001A72BD"/>
    <w:rsid w:val="001A76F5"/>
    <w:rsid w:val="001A7D4F"/>
    <w:rsid w:val="001B03B7"/>
    <w:rsid w:val="001B0494"/>
    <w:rsid w:val="001B06CA"/>
    <w:rsid w:val="001B09AD"/>
    <w:rsid w:val="001B1176"/>
    <w:rsid w:val="001B1376"/>
    <w:rsid w:val="001B1507"/>
    <w:rsid w:val="001B1CBE"/>
    <w:rsid w:val="001B1D92"/>
    <w:rsid w:val="001B28CC"/>
    <w:rsid w:val="001B2958"/>
    <w:rsid w:val="001B3020"/>
    <w:rsid w:val="001B3283"/>
    <w:rsid w:val="001B335C"/>
    <w:rsid w:val="001B34B6"/>
    <w:rsid w:val="001B36FE"/>
    <w:rsid w:val="001B3895"/>
    <w:rsid w:val="001B3934"/>
    <w:rsid w:val="001B3B5D"/>
    <w:rsid w:val="001B3C14"/>
    <w:rsid w:val="001B3C54"/>
    <w:rsid w:val="001B426F"/>
    <w:rsid w:val="001B42C9"/>
    <w:rsid w:val="001B49CB"/>
    <w:rsid w:val="001B4AC6"/>
    <w:rsid w:val="001B59E3"/>
    <w:rsid w:val="001B5BDF"/>
    <w:rsid w:val="001B5C98"/>
    <w:rsid w:val="001B5E38"/>
    <w:rsid w:val="001B5F0C"/>
    <w:rsid w:val="001B615B"/>
    <w:rsid w:val="001B622E"/>
    <w:rsid w:val="001B6669"/>
    <w:rsid w:val="001B6975"/>
    <w:rsid w:val="001B69C7"/>
    <w:rsid w:val="001B6BE1"/>
    <w:rsid w:val="001B6E0A"/>
    <w:rsid w:val="001B7010"/>
    <w:rsid w:val="001B7323"/>
    <w:rsid w:val="001B7370"/>
    <w:rsid w:val="001B7378"/>
    <w:rsid w:val="001B749D"/>
    <w:rsid w:val="001B77DF"/>
    <w:rsid w:val="001B7906"/>
    <w:rsid w:val="001B7F7A"/>
    <w:rsid w:val="001C007C"/>
    <w:rsid w:val="001C01B7"/>
    <w:rsid w:val="001C065D"/>
    <w:rsid w:val="001C0BC4"/>
    <w:rsid w:val="001C0EBC"/>
    <w:rsid w:val="001C1060"/>
    <w:rsid w:val="001C19C1"/>
    <w:rsid w:val="001C19CC"/>
    <w:rsid w:val="001C1A97"/>
    <w:rsid w:val="001C235F"/>
    <w:rsid w:val="001C2459"/>
    <w:rsid w:val="001C269A"/>
    <w:rsid w:val="001C2710"/>
    <w:rsid w:val="001C289A"/>
    <w:rsid w:val="001C2C17"/>
    <w:rsid w:val="001C2EB5"/>
    <w:rsid w:val="001C2F06"/>
    <w:rsid w:val="001C3644"/>
    <w:rsid w:val="001C36E2"/>
    <w:rsid w:val="001C3701"/>
    <w:rsid w:val="001C39B1"/>
    <w:rsid w:val="001C3B2A"/>
    <w:rsid w:val="001C3D68"/>
    <w:rsid w:val="001C3E8E"/>
    <w:rsid w:val="001C4072"/>
    <w:rsid w:val="001C415D"/>
    <w:rsid w:val="001C41EF"/>
    <w:rsid w:val="001C4246"/>
    <w:rsid w:val="001C4568"/>
    <w:rsid w:val="001C466F"/>
    <w:rsid w:val="001C4C57"/>
    <w:rsid w:val="001C4D06"/>
    <w:rsid w:val="001C4D23"/>
    <w:rsid w:val="001C4EE4"/>
    <w:rsid w:val="001C4F0D"/>
    <w:rsid w:val="001C4F51"/>
    <w:rsid w:val="001C508D"/>
    <w:rsid w:val="001C5308"/>
    <w:rsid w:val="001C56C5"/>
    <w:rsid w:val="001C5AE9"/>
    <w:rsid w:val="001C5D2D"/>
    <w:rsid w:val="001C607A"/>
    <w:rsid w:val="001C626F"/>
    <w:rsid w:val="001C694C"/>
    <w:rsid w:val="001C71EE"/>
    <w:rsid w:val="001C7268"/>
    <w:rsid w:val="001C78FC"/>
    <w:rsid w:val="001C7AB2"/>
    <w:rsid w:val="001C7B27"/>
    <w:rsid w:val="001D0020"/>
    <w:rsid w:val="001D096F"/>
    <w:rsid w:val="001D0DD1"/>
    <w:rsid w:val="001D0E92"/>
    <w:rsid w:val="001D155F"/>
    <w:rsid w:val="001D1B0B"/>
    <w:rsid w:val="001D1C97"/>
    <w:rsid w:val="001D1E38"/>
    <w:rsid w:val="001D2575"/>
    <w:rsid w:val="001D2996"/>
    <w:rsid w:val="001D299D"/>
    <w:rsid w:val="001D30F9"/>
    <w:rsid w:val="001D3411"/>
    <w:rsid w:val="001D3507"/>
    <w:rsid w:val="001D35C4"/>
    <w:rsid w:val="001D363E"/>
    <w:rsid w:val="001D3ABB"/>
    <w:rsid w:val="001D3CC4"/>
    <w:rsid w:val="001D45DC"/>
    <w:rsid w:val="001D49C4"/>
    <w:rsid w:val="001D504F"/>
    <w:rsid w:val="001D547E"/>
    <w:rsid w:val="001D56FE"/>
    <w:rsid w:val="001D5C3D"/>
    <w:rsid w:val="001D5C94"/>
    <w:rsid w:val="001D5FAC"/>
    <w:rsid w:val="001D681D"/>
    <w:rsid w:val="001D6C29"/>
    <w:rsid w:val="001D6C50"/>
    <w:rsid w:val="001D6E2D"/>
    <w:rsid w:val="001D6FBF"/>
    <w:rsid w:val="001D74FE"/>
    <w:rsid w:val="001D7526"/>
    <w:rsid w:val="001E0028"/>
    <w:rsid w:val="001E05A0"/>
    <w:rsid w:val="001E085D"/>
    <w:rsid w:val="001E0B4F"/>
    <w:rsid w:val="001E0F32"/>
    <w:rsid w:val="001E1051"/>
    <w:rsid w:val="001E11CA"/>
    <w:rsid w:val="001E190A"/>
    <w:rsid w:val="001E1A77"/>
    <w:rsid w:val="001E1B72"/>
    <w:rsid w:val="001E2553"/>
    <w:rsid w:val="001E26EB"/>
    <w:rsid w:val="001E27FE"/>
    <w:rsid w:val="001E2B65"/>
    <w:rsid w:val="001E2B8D"/>
    <w:rsid w:val="001E2F8C"/>
    <w:rsid w:val="001E3247"/>
    <w:rsid w:val="001E336D"/>
    <w:rsid w:val="001E39CC"/>
    <w:rsid w:val="001E3ADE"/>
    <w:rsid w:val="001E3B22"/>
    <w:rsid w:val="001E3BCE"/>
    <w:rsid w:val="001E3C84"/>
    <w:rsid w:val="001E3EC3"/>
    <w:rsid w:val="001E4190"/>
    <w:rsid w:val="001E43E1"/>
    <w:rsid w:val="001E442E"/>
    <w:rsid w:val="001E44AD"/>
    <w:rsid w:val="001E44F5"/>
    <w:rsid w:val="001E453C"/>
    <w:rsid w:val="001E4547"/>
    <w:rsid w:val="001E4680"/>
    <w:rsid w:val="001E479E"/>
    <w:rsid w:val="001E4EB7"/>
    <w:rsid w:val="001E50A2"/>
    <w:rsid w:val="001E5196"/>
    <w:rsid w:val="001E521D"/>
    <w:rsid w:val="001E562A"/>
    <w:rsid w:val="001E5786"/>
    <w:rsid w:val="001E57E3"/>
    <w:rsid w:val="001E59F8"/>
    <w:rsid w:val="001E5A70"/>
    <w:rsid w:val="001E5BFA"/>
    <w:rsid w:val="001E5BFF"/>
    <w:rsid w:val="001E5D42"/>
    <w:rsid w:val="001E5DE6"/>
    <w:rsid w:val="001E68E7"/>
    <w:rsid w:val="001E6BCA"/>
    <w:rsid w:val="001E6BCC"/>
    <w:rsid w:val="001E7352"/>
    <w:rsid w:val="001E73C5"/>
    <w:rsid w:val="001E7594"/>
    <w:rsid w:val="001E75A4"/>
    <w:rsid w:val="001E76C8"/>
    <w:rsid w:val="001E79B3"/>
    <w:rsid w:val="001E7E2B"/>
    <w:rsid w:val="001F00A4"/>
    <w:rsid w:val="001F01BF"/>
    <w:rsid w:val="001F02FA"/>
    <w:rsid w:val="001F041E"/>
    <w:rsid w:val="001F05BA"/>
    <w:rsid w:val="001F06AE"/>
    <w:rsid w:val="001F0872"/>
    <w:rsid w:val="001F0AAC"/>
    <w:rsid w:val="001F1537"/>
    <w:rsid w:val="001F15A2"/>
    <w:rsid w:val="001F16CB"/>
    <w:rsid w:val="001F1704"/>
    <w:rsid w:val="001F1CA5"/>
    <w:rsid w:val="001F1CAC"/>
    <w:rsid w:val="001F1F19"/>
    <w:rsid w:val="001F1F7A"/>
    <w:rsid w:val="001F200D"/>
    <w:rsid w:val="001F21E6"/>
    <w:rsid w:val="001F3420"/>
    <w:rsid w:val="001F35DD"/>
    <w:rsid w:val="001F3C10"/>
    <w:rsid w:val="001F3FCA"/>
    <w:rsid w:val="001F47AD"/>
    <w:rsid w:val="001F47EF"/>
    <w:rsid w:val="001F4893"/>
    <w:rsid w:val="001F49C6"/>
    <w:rsid w:val="001F4A0A"/>
    <w:rsid w:val="001F4D40"/>
    <w:rsid w:val="001F528E"/>
    <w:rsid w:val="001F5562"/>
    <w:rsid w:val="001F5896"/>
    <w:rsid w:val="001F590D"/>
    <w:rsid w:val="001F59C0"/>
    <w:rsid w:val="001F5D01"/>
    <w:rsid w:val="001F5E41"/>
    <w:rsid w:val="001F6DB6"/>
    <w:rsid w:val="001F6DC8"/>
    <w:rsid w:val="001F7208"/>
    <w:rsid w:val="001F7ADA"/>
    <w:rsid w:val="001F7B20"/>
    <w:rsid w:val="001F7C6D"/>
    <w:rsid w:val="0020051D"/>
    <w:rsid w:val="002007BD"/>
    <w:rsid w:val="002007F1"/>
    <w:rsid w:val="0020101A"/>
    <w:rsid w:val="00201D35"/>
    <w:rsid w:val="0020210B"/>
    <w:rsid w:val="0020227D"/>
    <w:rsid w:val="00202348"/>
    <w:rsid w:val="002025B9"/>
    <w:rsid w:val="00203036"/>
    <w:rsid w:val="00203267"/>
    <w:rsid w:val="0020379F"/>
    <w:rsid w:val="00203BDA"/>
    <w:rsid w:val="00203C89"/>
    <w:rsid w:val="00203CCA"/>
    <w:rsid w:val="00203D19"/>
    <w:rsid w:val="002041A1"/>
    <w:rsid w:val="002042F0"/>
    <w:rsid w:val="002043AC"/>
    <w:rsid w:val="00204AE8"/>
    <w:rsid w:val="00204CAD"/>
    <w:rsid w:val="00204E5A"/>
    <w:rsid w:val="002050A6"/>
    <w:rsid w:val="0020527E"/>
    <w:rsid w:val="0020539C"/>
    <w:rsid w:val="0020540C"/>
    <w:rsid w:val="002054E3"/>
    <w:rsid w:val="002060F2"/>
    <w:rsid w:val="00206126"/>
    <w:rsid w:val="002064C5"/>
    <w:rsid w:val="0020655B"/>
    <w:rsid w:val="0020677C"/>
    <w:rsid w:val="00206A3B"/>
    <w:rsid w:val="00206B40"/>
    <w:rsid w:val="00206CB7"/>
    <w:rsid w:val="00206E94"/>
    <w:rsid w:val="00207136"/>
    <w:rsid w:val="00207322"/>
    <w:rsid w:val="0020739C"/>
    <w:rsid w:val="002074D5"/>
    <w:rsid w:val="0020769D"/>
    <w:rsid w:val="002077D6"/>
    <w:rsid w:val="00207C49"/>
    <w:rsid w:val="00207C51"/>
    <w:rsid w:val="00207C66"/>
    <w:rsid w:val="002101D2"/>
    <w:rsid w:val="00210441"/>
    <w:rsid w:val="002104D7"/>
    <w:rsid w:val="00210775"/>
    <w:rsid w:val="00210909"/>
    <w:rsid w:val="00210B87"/>
    <w:rsid w:val="00210CD7"/>
    <w:rsid w:val="00210EF2"/>
    <w:rsid w:val="002112DA"/>
    <w:rsid w:val="002118DE"/>
    <w:rsid w:val="00211AB8"/>
    <w:rsid w:val="00211D3F"/>
    <w:rsid w:val="002120C9"/>
    <w:rsid w:val="0021211A"/>
    <w:rsid w:val="00212558"/>
    <w:rsid w:val="00212651"/>
    <w:rsid w:val="0021268F"/>
    <w:rsid w:val="002127AC"/>
    <w:rsid w:val="0021294F"/>
    <w:rsid w:val="00212B22"/>
    <w:rsid w:val="00212C47"/>
    <w:rsid w:val="0021321D"/>
    <w:rsid w:val="002138FA"/>
    <w:rsid w:val="00213967"/>
    <w:rsid w:val="00213E13"/>
    <w:rsid w:val="00213F38"/>
    <w:rsid w:val="002140A6"/>
    <w:rsid w:val="002143E4"/>
    <w:rsid w:val="00214513"/>
    <w:rsid w:val="002146A8"/>
    <w:rsid w:val="002149EF"/>
    <w:rsid w:val="00214C34"/>
    <w:rsid w:val="002151C8"/>
    <w:rsid w:val="00215580"/>
    <w:rsid w:val="00215689"/>
    <w:rsid w:val="002157BD"/>
    <w:rsid w:val="00215C05"/>
    <w:rsid w:val="00215FC7"/>
    <w:rsid w:val="00216096"/>
    <w:rsid w:val="0021696C"/>
    <w:rsid w:val="00216D77"/>
    <w:rsid w:val="00216D8A"/>
    <w:rsid w:val="00216D99"/>
    <w:rsid w:val="00217260"/>
    <w:rsid w:val="002179B9"/>
    <w:rsid w:val="002179E1"/>
    <w:rsid w:val="00217AE5"/>
    <w:rsid w:val="00220637"/>
    <w:rsid w:val="0022084F"/>
    <w:rsid w:val="00220B76"/>
    <w:rsid w:val="00220DAD"/>
    <w:rsid w:val="002210AD"/>
    <w:rsid w:val="002214C5"/>
    <w:rsid w:val="00221CF9"/>
    <w:rsid w:val="00221D1E"/>
    <w:rsid w:val="00221EE7"/>
    <w:rsid w:val="00221F3B"/>
    <w:rsid w:val="00222415"/>
    <w:rsid w:val="00222AEC"/>
    <w:rsid w:val="00222B25"/>
    <w:rsid w:val="00222BFC"/>
    <w:rsid w:val="00222D9D"/>
    <w:rsid w:val="00222F65"/>
    <w:rsid w:val="002230CF"/>
    <w:rsid w:val="00223488"/>
    <w:rsid w:val="002238CC"/>
    <w:rsid w:val="00223D04"/>
    <w:rsid w:val="0022407C"/>
    <w:rsid w:val="00224331"/>
    <w:rsid w:val="00224779"/>
    <w:rsid w:val="002249CC"/>
    <w:rsid w:val="00224B41"/>
    <w:rsid w:val="00224C98"/>
    <w:rsid w:val="00224EAE"/>
    <w:rsid w:val="0022518E"/>
    <w:rsid w:val="0022520F"/>
    <w:rsid w:val="002253CC"/>
    <w:rsid w:val="00225415"/>
    <w:rsid w:val="00225551"/>
    <w:rsid w:val="00225752"/>
    <w:rsid w:val="002258EA"/>
    <w:rsid w:val="00225EB3"/>
    <w:rsid w:val="00226865"/>
    <w:rsid w:val="00226BB0"/>
    <w:rsid w:val="0022796B"/>
    <w:rsid w:val="002279A3"/>
    <w:rsid w:val="00227CE2"/>
    <w:rsid w:val="00227E6D"/>
    <w:rsid w:val="00227ECF"/>
    <w:rsid w:val="002302AC"/>
    <w:rsid w:val="002302DB"/>
    <w:rsid w:val="00230EF1"/>
    <w:rsid w:val="0023108B"/>
    <w:rsid w:val="00231302"/>
    <w:rsid w:val="0023139F"/>
    <w:rsid w:val="002314B2"/>
    <w:rsid w:val="002315B7"/>
    <w:rsid w:val="002316B3"/>
    <w:rsid w:val="00231E18"/>
    <w:rsid w:val="00231E3A"/>
    <w:rsid w:val="0023222B"/>
    <w:rsid w:val="0023247D"/>
    <w:rsid w:val="0023282D"/>
    <w:rsid w:val="0023343F"/>
    <w:rsid w:val="002334A4"/>
    <w:rsid w:val="002335EF"/>
    <w:rsid w:val="002335F4"/>
    <w:rsid w:val="00233661"/>
    <w:rsid w:val="002337A4"/>
    <w:rsid w:val="002342DD"/>
    <w:rsid w:val="002343D9"/>
    <w:rsid w:val="00234462"/>
    <w:rsid w:val="002344A0"/>
    <w:rsid w:val="00234B22"/>
    <w:rsid w:val="00234EE4"/>
    <w:rsid w:val="002352F4"/>
    <w:rsid w:val="00235544"/>
    <w:rsid w:val="0023562E"/>
    <w:rsid w:val="00235763"/>
    <w:rsid w:val="00235EE6"/>
    <w:rsid w:val="002361CA"/>
    <w:rsid w:val="00236263"/>
    <w:rsid w:val="0023653E"/>
    <w:rsid w:val="002366D5"/>
    <w:rsid w:val="00236AA7"/>
    <w:rsid w:val="00236B8F"/>
    <w:rsid w:val="00236E71"/>
    <w:rsid w:val="00236F3B"/>
    <w:rsid w:val="0023718F"/>
    <w:rsid w:val="002373B8"/>
    <w:rsid w:val="002374EE"/>
    <w:rsid w:val="002379D8"/>
    <w:rsid w:val="00237ECB"/>
    <w:rsid w:val="00240150"/>
    <w:rsid w:val="0024069C"/>
    <w:rsid w:val="002406C8"/>
    <w:rsid w:val="00240735"/>
    <w:rsid w:val="002409B6"/>
    <w:rsid w:val="002409DE"/>
    <w:rsid w:val="00240CF1"/>
    <w:rsid w:val="00240DB4"/>
    <w:rsid w:val="00240E43"/>
    <w:rsid w:val="00240E56"/>
    <w:rsid w:val="00240F04"/>
    <w:rsid w:val="00240F93"/>
    <w:rsid w:val="0024117F"/>
    <w:rsid w:val="00241263"/>
    <w:rsid w:val="002412BF"/>
    <w:rsid w:val="0024147A"/>
    <w:rsid w:val="00241843"/>
    <w:rsid w:val="00241ADE"/>
    <w:rsid w:val="00241C61"/>
    <w:rsid w:val="00241DAA"/>
    <w:rsid w:val="00241EA1"/>
    <w:rsid w:val="002421B4"/>
    <w:rsid w:val="00242611"/>
    <w:rsid w:val="00242ED9"/>
    <w:rsid w:val="00242F13"/>
    <w:rsid w:val="00242FB9"/>
    <w:rsid w:val="002432AE"/>
    <w:rsid w:val="002432CD"/>
    <w:rsid w:val="002439C4"/>
    <w:rsid w:val="00243A34"/>
    <w:rsid w:val="00243D0A"/>
    <w:rsid w:val="00243F28"/>
    <w:rsid w:val="0024466C"/>
    <w:rsid w:val="002446F8"/>
    <w:rsid w:val="0024473F"/>
    <w:rsid w:val="00244A81"/>
    <w:rsid w:val="00244D2C"/>
    <w:rsid w:val="00244D4B"/>
    <w:rsid w:val="00244DD6"/>
    <w:rsid w:val="00245151"/>
    <w:rsid w:val="00245480"/>
    <w:rsid w:val="002454D2"/>
    <w:rsid w:val="002457C9"/>
    <w:rsid w:val="00245C09"/>
    <w:rsid w:val="00245F1A"/>
    <w:rsid w:val="0024655F"/>
    <w:rsid w:val="00246A67"/>
    <w:rsid w:val="00246EF5"/>
    <w:rsid w:val="002473B6"/>
    <w:rsid w:val="0024795A"/>
    <w:rsid w:val="00247B33"/>
    <w:rsid w:val="0025026E"/>
    <w:rsid w:val="002503F2"/>
    <w:rsid w:val="0025056E"/>
    <w:rsid w:val="002506CB"/>
    <w:rsid w:val="00250A1E"/>
    <w:rsid w:val="00250E4C"/>
    <w:rsid w:val="002510AC"/>
    <w:rsid w:val="0025126E"/>
    <w:rsid w:val="0025149B"/>
    <w:rsid w:val="0025177C"/>
    <w:rsid w:val="00251785"/>
    <w:rsid w:val="00251CCF"/>
    <w:rsid w:val="00251E3C"/>
    <w:rsid w:val="00251E4C"/>
    <w:rsid w:val="00251EA9"/>
    <w:rsid w:val="002521C5"/>
    <w:rsid w:val="002522BE"/>
    <w:rsid w:val="0025230A"/>
    <w:rsid w:val="0025270F"/>
    <w:rsid w:val="002527F7"/>
    <w:rsid w:val="00252AFF"/>
    <w:rsid w:val="00252C64"/>
    <w:rsid w:val="00252D21"/>
    <w:rsid w:val="0025337F"/>
    <w:rsid w:val="002534E6"/>
    <w:rsid w:val="0025351C"/>
    <w:rsid w:val="00254C47"/>
    <w:rsid w:val="00254C8E"/>
    <w:rsid w:val="00254FB2"/>
    <w:rsid w:val="002551DD"/>
    <w:rsid w:val="002552C6"/>
    <w:rsid w:val="002554AC"/>
    <w:rsid w:val="0025552E"/>
    <w:rsid w:val="00255D53"/>
    <w:rsid w:val="00255FEC"/>
    <w:rsid w:val="002564DE"/>
    <w:rsid w:val="002565D9"/>
    <w:rsid w:val="00256803"/>
    <w:rsid w:val="00256879"/>
    <w:rsid w:val="00256B58"/>
    <w:rsid w:val="00256C09"/>
    <w:rsid w:val="00256D75"/>
    <w:rsid w:val="002572CF"/>
    <w:rsid w:val="002572EA"/>
    <w:rsid w:val="002573BB"/>
    <w:rsid w:val="00257752"/>
    <w:rsid w:val="0025776D"/>
    <w:rsid w:val="0025784C"/>
    <w:rsid w:val="00257A9C"/>
    <w:rsid w:val="00257C26"/>
    <w:rsid w:val="00257E26"/>
    <w:rsid w:val="002600BE"/>
    <w:rsid w:val="0026028D"/>
    <w:rsid w:val="00260429"/>
    <w:rsid w:val="0026058C"/>
    <w:rsid w:val="00260951"/>
    <w:rsid w:val="002609BD"/>
    <w:rsid w:val="00260A47"/>
    <w:rsid w:val="00260ADD"/>
    <w:rsid w:val="00260D56"/>
    <w:rsid w:val="00260DC3"/>
    <w:rsid w:val="00261390"/>
    <w:rsid w:val="0026176B"/>
    <w:rsid w:val="002617E4"/>
    <w:rsid w:val="00261FA7"/>
    <w:rsid w:val="00262256"/>
    <w:rsid w:val="00262285"/>
    <w:rsid w:val="002625DD"/>
    <w:rsid w:val="00262D62"/>
    <w:rsid w:val="00263019"/>
    <w:rsid w:val="002638ED"/>
    <w:rsid w:val="00263CEB"/>
    <w:rsid w:val="002648B0"/>
    <w:rsid w:val="00264F24"/>
    <w:rsid w:val="002654BF"/>
    <w:rsid w:val="00265634"/>
    <w:rsid w:val="00265CE0"/>
    <w:rsid w:val="00265D91"/>
    <w:rsid w:val="0026661C"/>
    <w:rsid w:val="00266AB4"/>
    <w:rsid w:val="00266AEA"/>
    <w:rsid w:val="00266E6B"/>
    <w:rsid w:val="00266F19"/>
    <w:rsid w:val="0026754F"/>
    <w:rsid w:val="00267592"/>
    <w:rsid w:val="0026764D"/>
    <w:rsid w:val="00267824"/>
    <w:rsid w:val="00267A9C"/>
    <w:rsid w:val="00267DBA"/>
    <w:rsid w:val="00267E0B"/>
    <w:rsid w:val="002701A0"/>
    <w:rsid w:val="00270AB2"/>
    <w:rsid w:val="00270B16"/>
    <w:rsid w:val="00271179"/>
    <w:rsid w:val="0027121D"/>
    <w:rsid w:val="0027128A"/>
    <w:rsid w:val="002717A3"/>
    <w:rsid w:val="00271C1C"/>
    <w:rsid w:val="00271E68"/>
    <w:rsid w:val="00272414"/>
    <w:rsid w:val="002726F3"/>
    <w:rsid w:val="002728C4"/>
    <w:rsid w:val="002729A4"/>
    <w:rsid w:val="00272B1C"/>
    <w:rsid w:val="00273020"/>
    <w:rsid w:val="00273056"/>
    <w:rsid w:val="00273AA1"/>
    <w:rsid w:val="00273C79"/>
    <w:rsid w:val="00273D86"/>
    <w:rsid w:val="00273E5D"/>
    <w:rsid w:val="00274054"/>
    <w:rsid w:val="002743E3"/>
    <w:rsid w:val="00274573"/>
    <w:rsid w:val="002745A6"/>
    <w:rsid w:val="00274641"/>
    <w:rsid w:val="00274C4E"/>
    <w:rsid w:val="00274D84"/>
    <w:rsid w:val="00274FDD"/>
    <w:rsid w:val="00275037"/>
    <w:rsid w:val="00275303"/>
    <w:rsid w:val="00275952"/>
    <w:rsid w:val="00275B42"/>
    <w:rsid w:val="00275B9A"/>
    <w:rsid w:val="00275E53"/>
    <w:rsid w:val="0027603A"/>
    <w:rsid w:val="0027603C"/>
    <w:rsid w:val="0027628C"/>
    <w:rsid w:val="002763EA"/>
    <w:rsid w:val="0027648E"/>
    <w:rsid w:val="0027662B"/>
    <w:rsid w:val="002766C7"/>
    <w:rsid w:val="002767B9"/>
    <w:rsid w:val="0027724B"/>
    <w:rsid w:val="00277673"/>
    <w:rsid w:val="002776C4"/>
    <w:rsid w:val="00277CAE"/>
    <w:rsid w:val="00277DDC"/>
    <w:rsid w:val="00277E34"/>
    <w:rsid w:val="00280163"/>
    <w:rsid w:val="002802E9"/>
    <w:rsid w:val="002802F5"/>
    <w:rsid w:val="002803EC"/>
    <w:rsid w:val="0028048A"/>
    <w:rsid w:val="00280541"/>
    <w:rsid w:val="00280862"/>
    <w:rsid w:val="00280C3C"/>
    <w:rsid w:val="00280E9B"/>
    <w:rsid w:val="00281228"/>
    <w:rsid w:val="00281325"/>
    <w:rsid w:val="00281F30"/>
    <w:rsid w:val="00281FAD"/>
    <w:rsid w:val="00281FC4"/>
    <w:rsid w:val="00282534"/>
    <w:rsid w:val="002827B2"/>
    <w:rsid w:val="00282907"/>
    <w:rsid w:val="002829EB"/>
    <w:rsid w:val="00282A2A"/>
    <w:rsid w:val="00282B9C"/>
    <w:rsid w:val="00283D10"/>
    <w:rsid w:val="00283ED8"/>
    <w:rsid w:val="00284077"/>
    <w:rsid w:val="002841D4"/>
    <w:rsid w:val="002843C6"/>
    <w:rsid w:val="00284D1E"/>
    <w:rsid w:val="002851E8"/>
    <w:rsid w:val="0028524A"/>
    <w:rsid w:val="00285282"/>
    <w:rsid w:val="00285284"/>
    <w:rsid w:val="00285397"/>
    <w:rsid w:val="002858DC"/>
    <w:rsid w:val="00285BE9"/>
    <w:rsid w:val="00285CB9"/>
    <w:rsid w:val="00285D34"/>
    <w:rsid w:val="002866B3"/>
    <w:rsid w:val="00286779"/>
    <w:rsid w:val="00286E00"/>
    <w:rsid w:val="00286E99"/>
    <w:rsid w:val="002871E0"/>
    <w:rsid w:val="00287506"/>
    <w:rsid w:val="00287B9D"/>
    <w:rsid w:val="002902CE"/>
    <w:rsid w:val="00290D5F"/>
    <w:rsid w:val="00290FFD"/>
    <w:rsid w:val="002911A8"/>
    <w:rsid w:val="002912F0"/>
    <w:rsid w:val="00291567"/>
    <w:rsid w:val="00291687"/>
    <w:rsid w:val="00291F79"/>
    <w:rsid w:val="00292236"/>
    <w:rsid w:val="0029239F"/>
    <w:rsid w:val="002924D7"/>
    <w:rsid w:val="00292C9D"/>
    <w:rsid w:val="00292E8C"/>
    <w:rsid w:val="00292EA7"/>
    <w:rsid w:val="00293F4E"/>
    <w:rsid w:val="00294456"/>
    <w:rsid w:val="0029455F"/>
    <w:rsid w:val="0029498A"/>
    <w:rsid w:val="00294AC4"/>
    <w:rsid w:val="00294ADA"/>
    <w:rsid w:val="00294B50"/>
    <w:rsid w:val="00294E5E"/>
    <w:rsid w:val="002953F4"/>
    <w:rsid w:val="00295560"/>
    <w:rsid w:val="00295778"/>
    <w:rsid w:val="0029597C"/>
    <w:rsid w:val="00295A7C"/>
    <w:rsid w:val="00295FB5"/>
    <w:rsid w:val="00296077"/>
    <w:rsid w:val="00296294"/>
    <w:rsid w:val="00296D74"/>
    <w:rsid w:val="002970BE"/>
    <w:rsid w:val="002972CA"/>
    <w:rsid w:val="00297314"/>
    <w:rsid w:val="0029736B"/>
    <w:rsid w:val="002974BF"/>
    <w:rsid w:val="00297D26"/>
    <w:rsid w:val="00297D47"/>
    <w:rsid w:val="002A0185"/>
    <w:rsid w:val="002A01D4"/>
    <w:rsid w:val="002A04D2"/>
    <w:rsid w:val="002A07A0"/>
    <w:rsid w:val="002A0864"/>
    <w:rsid w:val="002A0909"/>
    <w:rsid w:val="002A0BC7"/>
    <w:rsid w:val="002A0C85"/>
    <w:rsid w:val="002A0CE2"/>
    <w:rsid w:val="002A0E29"/>
    <w:rsid w:val="002A140F"/>
    <w:rsid w:val="002A1A55"/>
    <w:rsid w:val="002A1CAD"/>
    <w:rsid w:val="002A1E2A"/>
    <w:rsid w:val="002A22A1"/>
    <w:rsid w:val="002A2461"/>
    <w:rsid w:val="002A273B"/>
    <w:rsid w:val="002A27F7"/>
    <w:rsid w:val="002A2B4A"/>
    <w:rsid w:val="002A2E81"/>
    <w:rsid w:val="002A3565"/>
    <w:rsid w:val="002A3959"/>
    <w:rsid w:val="002A3ABA"/>
    <w:rsid w:val="002A3AE4"/>
    <w:rsid w:val="002A44E2"/>
    <w:rsid w:val="002A45D8"/>
    <w:rsid w:val="002A4B57"/>
    <w:rsid w:val="002A5832"/>
    <w:rsid w:val="002A5913"/>
    <w:rsid w:val="002A5A78"/>
    <w:rsid w:val="002A5B08"/>
    <w:rsid w:val="002A5CD2"/>
    <w:rsid w:val="002A628A"/>
    <w:rsid w:val="002A62F0"/>
    <w:rsid w:val="002A6314"/>
    <w:rsid w:val="002A6386"/>
    <w:rsid w:val="002A6BC0"/>
    <w:rsid w:val="002A6D2B"/>
    <w:rsid w:val="002A7001"/>
    <w:rsid w:val="002A713F"/>
    <w:rsid w:val="002A74D8"/>
    <w:rsid w:val="002A74F1"/>
    <w:rsid w:val="002A74F3"/>
    <w:rsid w:val="002A7921"/>
    <w:rsid w:val="002A79B0"/>
    <w:rsid w:val="002A7ECE"/>
    <w:rsid w:val="002B0238"/>
    <w:rsid w:val="002B07FC"/>
    <w:rsid w:val="002B089E"/>
    <w:rsid w:val="002B08C0"/>
    <w:rsid w:val="002B0EA2"/>
    <w:rsid w:val="002B0F61"/>
    <w:rsid w:val="002B10F5"/>
    <w:rsid w:val="002B12C4"/>
    <w:rsid w:val="002B130A"/>
    <w:rsid w:val="002B1651"/>
    <w:rsid w:val="002B1B76"/>
    <w:rsid w:val="002B2062"/>
    <w:rsid w:val="002B22D7"/>
    <w:rsid w:val="002B2854"/>
    <w:rsid w:val="002B2C2F"/>
    <w:rsid w:val="002B2F28"/>
    <w:rsid w:val="002B32A2"/>
    <w:rsid w:val="002B370D"/>
    <w:rsid w:val="002B3728"/>
    <w:rsid w:val="002B3BC2"/>
    <w:rsid w:val="002B4D65"/>
    <w:rsid w:val="002B4DFB"/>
    <w:rsid w:val="002B4E49"/>
    <w:rsid w:val="002B5973"/>
    <w:rsid w:val="002B5B5A"/>
    <w:rsid w:val="002B5B92"/>
    <w:rsid w:val="002B5BD6"/>
    <w:rsid w:val="002B5D35"/>
    <w:rsid w:val="002B5DC9"/>
    <w:rsid w:val="002B6345"/>
    <w:rsid w:val="002B64F0"/>
    <w:rsid w:val="002B67B0"/>
    <w:rsid w:val="002B6A27"/>
    <w:rsid w:val="002B6B19"/>
    <w:rsid w:val="002B6C87"/>
    <w:rsid w:val="002B7006"/>
    <w:rsid w:val="002B72A6"/>
    <w:rsid w:val="002B72C2"/>
    <w:rsid w:val="002B774C"/>
    <w:rsid w:val="002B7D11"/>
    <w:rsid w:val="002C0094"/>
    <w:rsid w:val="002C061B"/>
    <w:rsid w:val="002C0739"/>
    <w:rsid w:val="002C09D3"/>
    <w:rsid w:val="002C0CC8"/>
    <w:rsid w:val="002C1254"/>
    <w:rsid w:val="002C1378"/>
    <w:rsid w:val="002C15B6"/>
    <w:rsid w:val="002C16A2"/>
    <w:rsid w:val="002C18AF"/>
    <w:rsid w:val="002C1ABB"/>
    <w:rsid w:val="002C1FF8"/>
    <w:rsid w:val="002C22B6"/>
    <w:rsid w:val="002C22F0"/>
    <w:rsid w:val="002C247F"/>
    <w:rsid w:val="002C2645"/>
    <w:rsid w:val="002C264D"/>
    <w:rsid w:val="002C2D40"/>
    <w:rsid w:val="002C33C3"/>
    <w:rsid w:val="002C362D"/>
    <w:rsid w:val="002C3953"/>
    <w:rsid w:val="002C3DC8"/>
    <w:rsid w:val="002C3DF5"/>
    <w:rsid w:val="002C4CF2"/>
    <w:rsid w:val="002C5560"/>
    <w:rsid w:val="002C59B2"/>
    <w:rsid w:val="002C5BBA"/>
    <w:rsid w:val="002C5D62"/>
    <w:rsid w:val="002C5E0D"/>
    <w:rsid w:val="002C6318"/>
    <w:rsid w:val="002C6417"/>
    <w:rsid w:val="002C661E"/>
    <w:rsid w:val="002C6675"/>
    <w:rsid w:val="002C7281"/>
    <w:rsid w:val="002C7649"/>
    <w:rsid w:val="002C774A"/>
    <w:rsid w:val="002C7D9D"/>
    <w:rsid w:val="002C7DF9"/>
    <w:rsid w:val="002D0488"/>
    <w:rsid w:val="002D05E5"/>
    <w:rsid w:val="002D06D6"/>
    <w:rsid w:val="002D078F"/>
    <w:rsid w:val="002D07CA"/>
    <w:rsid w:val="002D0824"/>
    <w:rsid w:val="002D0B8B"/>
    <w:rsid w:val="002D15A9"/>
    <w:rsid w:val="002D16FF"/>
    <w:rsid w:val="002D17AB"/>
    <w:rsid w:val="002D20D3"/>
    <w:rsid w:val="002D211F"/>
    <w:rsid w:val="002D2279"/>
    <w:rsid w:val="002D2519"/>
    <w:rsid w:val="002D27A8"/>
    <w:rsid w:val="002D2A9D"/>
    <w:rsid w:val="002D2B10"/>
    <w:rsid w:val="002D2E1D"/>
    <w:rsid w:val="002D2F94"/>
    <w:rsid w:val="002D33FE"/>
    <w:rsid w:val="002D3928"/>
    <w:rsid w:val="002D3EAB"/>
    <w:rsid w:val="002D4520"/>
    <w:rsid w:val="002D48BB"/>
    <w:rsid w:val="002D4B0C"/>
    <w:rsid w:val="002D4C07"/>
    <w:rsid w:val="002D4D31"/>
    <w:rsid w:val="002D5195"/>
    <w:rsid w:val="002D5450"/>
    <w:rsid w:val="002D57F9"/>
    <w:rsid w:val="002D5FAE"/>
    <w:rsid w:val="002D6013"/>
    <w:rsid w:val="002D6436"/>
    <w:rsid w:val="002D6779"/>
    <w:rsid w:val="002D67F3"/>
    <w:rsid w:val="002D6B9F"/>
    <w:rsid w:val="002D6BB6"/>
    <w:rsid w:val="002D6EF3"/>
    <w:rsid w:val="002D7187"/>
    <w:rsid w:val="002D727A"/>
    <w:rsid w:val="002D72CC"/>
    <w:rsid w:val="002D7624"/>
    <w:rsid w:val="002D7680"/>
    <w:rsid w:val="002D79B4"/>
    <w:rsid w:val="002D7A47"/>
    <w:rsid w:val="002D7C02"/>
    <w:rsid w:val="002D7C7E"/>
    <w:rsid w:val="002D7CFB"/>
    <w:rsid w:val="002E0633"/>
    <w:rsid w:val="002E093C"/>
    <w:rsid w:val="002E0A2B"/>
    <w:rsid w:val="002E1367"/>
    <w:rsid w:val="002E1545"/>
    <w:rsid w:val="002E18E1"/>
    <w:rsid w:val="002E1B11"/>
    <w:rsid w:val="002E1BE7"/>
    <w:rsid w:val="002E1C66"/>
    <w:rsid w:val="002E20A7"/>
    <w:rsid w:val="002E20ED"/>
    <w:rsid w:val="002E231E"/>
    <w:rsid w:val="002E27ED"/>
    <w:rsid w:val="002E2EE3"/>
    <w:rsid w:val="002E332F"/>
    <w:rsid w:val="002E3449"/>
    <w:rsid w:val="002E3967"/>
    <w:rsid w:val="002E3B77"/>
    <w:rsid w:val="002E3EB4"/>
    <w:rsid w:val="002E4741"/>
    <w:rsid w:val="002E4CBA"/>
    <w:rsid w:val="002E4D1F"/>
    <w:rsid w:val="002E508A"/>
    <w:rsid w:val="002E5492"/>
    <w:rsid w:val="002E5523"/>
    <w:rsid w:val="002E56EC"/>
    <w:rsid w:val="002E5874"/>
    <w:rsid w:val="002E5A80"/>
    <w:rsid w:val="002E5DDA"/>
    <w:rsid w:val="002E5DE9"/>
    <w:rsid w:val="002E642E"/>
    <w:rsid w:val="002E660B"/>
    <w:rsid w:val="002E66F4"/>
    <w:rsid w:val="002E6949"/>
    <w:rsid w:val="002E6F39"/>
    <w:rsid w:val="002E74BF"/>
    <w:rsid w:val="002E7578"/>
    <w:rsid w:val="002E76CF"/>
    <w:rsid w:val="002E76E2"/>
    <w:rsid w:val="002E7824"/>
    <w:rsid w:val="002E78FC"/>
    <w:rsid w:val="002E79C0"/>
    <w:rsid w:val="002E7DF8"/>
    <w:rsid w:val="002F0132"/>
    <w:rsid w:val="002F014A"/>
    <w:rsid w:val="002F0312"/>
    <w:rsid w:val="002F052A"/>
    <w:rsid w:val="002F0691"/>
    <w:rsid w:val="002F0D70"/>
    <w:rsid w:val="002F0D78"/>
    <w:rsid w:val="002F1149"/>
    <w:rsid w:val="002F128C"/>
    <w:rsid w:val="002F136A"/>
    <w:rsid w:val="002F1A10"/>
    <w:rsid w:val="002F1C08"/>
    <w:rsid w:val="002F1C1E"/>
    <w:rsid w:val="002F1DC3"/>
    <w:rsid w:val="002F1E98"/>
    <w:rsid w:val="002F214C"/>
    <w:rsid w:val="002F22CC"/>
    <w:rsid w:val="002F309B"/>
    <w:rsid w:val="002F3228"/>
    <w:rsid w:val="002F3AC9"/>
    <w:rsid w:val="002F3B1B"/>
    <w:rsid w:val="002F3B55"/>
    <w:rsid w:val="002F4016"/>
    <w:rsid w:val="002F4348"/>
    <w:rsid w:val="002F4431"/>
    <w:rsid w:val="002F4476"/>
    <w:rsid w:val="002F475A"/>
    <w:rsid w:val="002F4766"/>
    <w:rsid w:val="002F47AF"/>
    <w:rsid w:val="002F48D6"/>
    <w:rsid w:val="002F4B11"/>
    <w:rsid w:val="002F4C5D"/>
    <w:rsid w:val="002F4CC1"/>
    <w:rsid w:val="002F4D15"/>
    <w:rsid w:val="002F4D59"/>
    <w:rsid w:val="002F4DE2"/>
    <w:rsid w:val="002F4F5E"/>
    <w:rsid w:val="002F5181"/>
    <w:rsid w:val="002F585E"/>
    <w:rsid w:val="002F591E"/>
    <w:rsid w:val="002F5B25"/>
    <w:rsid w:val="002F5E47"/>
    <w:rsid w:val="002F5EC4"/>
    <w:rsid w:val="002F5FDC"/>
    <w:rsid w:val="002F5FED"/>
    <w:rsid w:val="002F6278"/>
    <w:rsid w:val="002F65E2"/>
    <w:rsid w:val="002F6BE5"/>
    <w:rsid w:val="002F6DBA"/>
    <w:rsid w:val="002F6E2B"/>
    <w:rsid w:val="002F7631"/>
    <w:rsid w:val="002F776A"/>
    <w:rsid w:val="002F7BE8"/>
    <w:rsid w:val="002F7BE9"/>
    <w:rsid w:val="002F7C5E"/>
    <w:rsid w:val="00300156"/>
    <w:rsid w:val="003003CB"/>
    <w:rsid w:val="0030043B"/>
    <w:rsid w:val="003004F2"/>
    <w:rsid w:val="0030078C"/>
    <w:rsid w:val="00300B2E"/>
    <w:rsid w:val="00300B65"/>
    <w:rsid w:val="00300C5D"/>
    <w:rsid w:val="00300D4D"/>
    <w:rsid w:val="0030106E"/>
    <w:rsid w:val="00301223"/>
    <w:rsid w:val="00301225"/>
    <w:rsid w:val="00301843"/>
    <w:rsid w:val="003018C3"/>
    <w:rsid w:val="00301957"/>
    <w:rsid w:val="00302017"/>
    <w:rsid w:val="00302E75"/>
    <w:rsid w:val="00303392"/>
    <w:rsid w:val="00303776"/>
    <w:rsid w:val="003039BE"/>
    <w:rsid w:val="003039E6"/>
    <w:rsid w:val="00303C80"/>
    <w:rsid w:val="00303D41"/>
    <w:rsid w:val="00304621"/>
    <w:rsid w:val="00304630"/>
    <w:rsid w:val="00304D2C"/>
    <w:rsid w:val="00304E2C"/>
    <w:rsid w:val="00304FC6"/>
    <w:rsid w:val="0030542F"/>
    <w:rsid w:val="00305899"/>
    <w:rsid w:val="00305F31"/>
    <w:rsid w:val="00305FAE"/>
    <w:rsid w:val="00306102"/>
    <w:rsid w:val="00306521"/>
    <w:rsid w:val="00306740"/>
    <w:rsid w:val="003067A6"/>
    <w:rsid w:val="0030680B"/>
    <w:rsid w:val="00306BAC"/>
    <w:rsid w:val="00306C97"/>
    <w:rsid w:val="00306EA8"/>
    <w:rsid w:val="00306FE3"/>
    <w:rsid w:val="003070F9"/>
    <w:rsid w:val="003071D3"/>
    <w:rsid w:val="003076DA"/>
    <w:rsid w:val="003078E7"/>
    <w:rsid w:val="00307C54"/>
    <w:rsid w:val="00307C82"/>
    <w:rsid w:val="003100F3"/>
    <w:rsid w:val="00310389"/>
    <w:rsid w:val="0031039C"/>
    <w:rsid w:val="0031043C"/>
    <w:rsid w:val="00310470"/>
    <w:rsid w:val="003105DA"/>
    <w:rsid w:val="00310698"/>
    <w:rsid w:val="00310917"/>
    <w:rsid w:val="00310B6B"/>
    <w:rsid w:val="00310D0B"/>
    <w:rsid w:val="00310DCE"/>
    <w:rsid w:val="003113D3"/>
    <w:rsid w:val="0031142E"/>
    <w:rsid w:val="00311786"/>
    <w:rsid w:val="00311E89"/>
    <w:rsid w:val="00311FDF"/>
    <w:rsid w:val="0031203F"/>
    <w:rsid w:val="00312A22"/>
    <w:rsid w:val="00312C30"/>
    <w:rsid w:val="0031303B"/>
    <w:rsid w:val="0031323F"/>
    <w:rsid w:val="0031367D"/>
    <w:rsid w:val="00314056"/>
    <w:rsid w:val="00315081"/>
    <w:rsid w:val="00315119"/>
    <w:rsid w:val="003153DD"/>
    <w:rsid w:val="00315452"/>
    <w:rsid w:val="003154CD"/>
    <w:rsid w:val="00315669"/>
    <w:rsid w:val="00315D43"/>
    <w:rsid w:val="00315E7D"/>
    <w:rsid w:val="003162AD"/>
    <w:rsid w:val="0031638F"/>
    <w:rsid w:val="00316464"/>
    <w:rsid w:val="00316A33"/>
    <w:rsid w:val="00316C62"/>
    <w:rsid w:val="00316EAA"/>
    <w:rsid w:val="0031727C"/>
    <w:rsid w:val="00317551"/>
    <w:rsid w:val="003178FD"/>
    <w:rsid w:val="00317AF2"/>
    <w:rsid w:val="00317CE6"/>
    <w:rsid w:val="00317DEF"/>
    <w:rsid w:val="00320703"/>
    <w:rsid w:val="00320A0C"/>
    <w:rsid w:val="00320CAE"/>
    <w:rsid w:val="00320DB2"/>
    <w:rsid w:val="00320FD2"/>
    <w:rsid w:val="00321A36"/>
    <w:rsid w:val="00321B53"/>
    <w:rsid w:val="00321B73"/>
    <w:rsid w:val="00321E8E"/>
    <w:rsid w:val="003220D6"/>
    <w:rsid w:val="00322192"/>
    <w:rsid w:val="00322A67"/>
    <w:rsid w:val="00322BF3"/>
    <w:rsid w:val="00323092"/>
    <w:rsid w:val="003231C3"/>
    <w:rsid w:val="00323640"/>
    <w:rsid w:val="00323922"/>
    <w:rsid w:val="00323D47"/>
    <w:rsid w:val="003240FA"/>
    <w:rsid w:val="003249B8"/>
    <w:rsid w:val="00324BE4"/>
    <w:rsid w:val="00324FB3"/>
    <w:rsid w:val="003251BB"/>
    <w:rsid w:val="003255DB"/>
    <w:rsid w:val="003257CB"/>
    <w:rsid w:val="00325A5D"/>
    <w:rsid w:val="00325E81"/>
    <w:rsid w:val="0032602D"/>
    <w:rsid w:val="003261E7"/>
    <w:rsid w:val="003262D8"/>
    <w:rsid w:val="003266C9"/>
    <w:rsid w:val="00326CDF"/>
    <w:rsid w:val="00326D1B"/>
    <w:rsid w:val="00326DA4"/>
    <w:rsid w:val="00327290"/>
    <w:rsid w:val="0032771D"/>
    <w:rsid w:val="003277C5"/>
    <w:rsid w:val="0032791F"/>
    <w:rsid w:val="0033009F"/>
    <w:rsid w:val="003302F1"/>
    <w:rsid w:val="0033077D"/>
    <w:rsid w:val="00330A00"/>
    <w:rsid w:val="00330F36"/>
    <w:rsid w:val="0033131A"/>
    <w:rsid w:val="003316B7"/>
    <w:rsid w:val="00331C32"/>
    <w:rsid w:val="00331F1F"/>
    <w:rsid w:val="003324D7"/>
    <w:rsid w:val="0033260F"/>
    <w:rsid w:val="00332DB3"/>
    <w:rsid w:val="00332DCE"/>
    <w:rsid w:val="00332EB9"/>
    <w:rsid w:val="00333175"/>
    <w:rsid w:val="003335E5"/>
    <w:rsid w:val="00333D3D"/>
    <w:rsid w:val="003343E1"/>
    <w:rsid w:val="00334610"/>
    <w:rsid w:val="00334A8A"/>
    <w:rsid w:val="00334D9E"/>
    <w:rsid w:val="00334F61"/>
    <w:rsid w:val="003353DF"/>
    <w:rsid w:val="0033545F"/>
    <w:rsid w:val="003359D0"/>
    <w:rsid w:val="00335D9C"/>
    <w:rsid w:val="00335FD9"/>
    <w:rsid w:val="003364B0"/>
    <w:rsid w:val="0033681F"/>
    <w:rsid w:val="00336A20"/>
    <w:rsid w:val="00336A49"/>
    <w:rsid w:val="00336B0C"/>
    <w:rsid w:val="00336F99"/>
    <w:rsid w:val="0033752C"/>
    <w:rsid w:val="0033790D"/>
    <w:rsid w:val="00337F95"/>
    <w:rsid w:val="00340093"/>
    <w:rsid w:val="003401B9"/>
    <w:rsid w:val="0034028C"/>
    <w:rsid w:val="003403E9"/>
    <w:rsid w:val="00340528"/>
    <w:rsid w:val="00340642"/>
    <w:rsid w:val="00340A80"/>
    <w:rsid w:val="00341099"/>
    <w:rsid w:val="003411BF"/>
    <w:rsid w:val="0034166D"/>
    <w:rsid w:val="003416FD"/>
    <w:rsid w:val="003417BB"/>
    <w:rsid w:val="0034218A"/>
    <w:rsid w:val="0034291E"/>
    <w:rsid w:val="00342C19"/>
    <w:rsid w:val="00343224"/>
    <w:rsid w:val="00343734"/>
    <w:rsid w:val="00343772"/>
    <w:rsid w:val="00343F46"/>
    <w:rsid w:val="00344103"/>
    <w:rsid w:val="003443B3"/>
    <w:rsid w:val="003444FC"/>
    <w:rsid w:val="0034483D"/>
    <w:rsid w:val="00344BAE"/>
    <w:rsid w:val="00344BCF"/>
    <w:rsid w:val="00344C12"/>
    <w:rsid w:val="00344E46"/>
    <w:rsid w:val="00344ECB"/>
    <w:rsid w:val="00345197"/>
    <w:rsid w:val="00345288"/>
    <w:rsid w:val="00345B00"/>
    <w:rsid w:val="00345EBD"/>
    <w:rsid w:val="0034602B"/>
    <w:rsid w:val="003461B2"/>
    <w:rsid w:val="003467EF"/>
    <w:rsid w:val="00346C9B"/>
    <w:rsid w:val="00346CFA"/>
    <w:rsid w:val="00346F3D"/>
    <w:rsid w:val="00347253"/>
    <w:rsid w:val="00347A8F"/>
    <w:rsid w:val="00347B40"/>
    <w:rsid w:val="00347C6B"/>
    <w:rsid w:val="0035042E"/>
    <w:rsid w:val="0035062C"/>
    <w:rsid w:val="00350BB9"/>
    <w:rsid w:val="00350EC2"/>
    <w:rsid w:val="0035104A"/>
    <w:rsid w:val="00351265"/>
    <w:rsid w:val="00351294"/>
    <w:rsid w:val="0035183C"/>
    <w:rsid w:val="0035183E"/>
    <w:rsid w:val="00351B3E"/>
    <w:rsid w:val="00351BC6"/>
    <w:rsid w:val="00351D5F"/>
    <w:rsid w:val="00351E1E"/>
    <w:rsid w:val="00352797"/>
    <w:rsid w:val="00352996"/>
    <w:rsid w:val="00352B17"/>
    <w:rsid w:val="00352B82"/>
    <w:rsid w:val="00352C3E"/>
    <w:rsid w:val="00353048"/>
    <w:rsid w:val="0035325C"/>
    <w:rsid w:val="00353300"/>
    <w:rsid w:val="0035372B"/>
    <w:rsid w:val="003538E6"/>
    <w:rsid w:val="00353917"/>
    <w:rsid w:val="003543CC"/>
    <w:rsid w:val="003543CD"/>
    <w:rsid w:val="0035445D"/>
    <w:rsid w:val="00354BE5"/>
    <w:rsid w:val="00354D49"/>
    <w:rsid w:val="00354E54"/>
    <w:rsid w:val="00354ED0"/>
    <w:rsid w:val="00355075"/>
    <w:rsid w:val="00355836"/>
    <w:rsid w:val="00355AD5"/>
    <w:rsid w:val="00355BC7"/>
    <w:rsid w:val="00355EDA"/>
    <w:rsid w:val="0035669A"/>
    <w:rsid w:val="00356AD1"/>
    <w:rsid w:val="00356C30"/>
    <w:rsid w:val="00356D13"/>
    <w:rsid w:val="003571AD"/>
    <w:rsid w:val="003572D7"/>
    <w:rsid w:val="00357536"/>
    <w:rsid w:val="00357ABA"/>
    <w:rsid w:val="003600E6"/>
    <w:rsid w:val="00360453"/>
    <w:rsid w:val="00360649"/>
    <w:rsid w:val="00360E25"/>
    <w:rsid w:val="00360F55"/>
    <w:rsid w:val="00360FAD"/>
    <w:rsid w:val="003611D5"/>
    <w:rsid w:val="00361683"/>
    <w:rsid w:val="00361A0A"/>
    <w:rsid w:val="00361C59"/>
    <w:rsid w:val="00361CED"/>
    <w:rsid w:val="00361DCF"/>
    <w:rsid w:val="00361E49"/>
    <w:rsid w:val="00361E82"/>
    <w:rsid w:val="00361F66"/>
    <w:rsid w:val="00361F7A"/>
    <w:rsid w:val="0036283C"/>
    <w:rsid w:val="00362BF0"/>
    <w:rsid w:val="00362DD6"/>
    <w:rsid w:val="00363552"/>
    <w:rsid w:val="00363A13"/>
    <w:rsid w:val="00363F33"/>
    <w:rsid w:val="0036448D"/>
    <w:rsid w:val="00364708"/>
    <w:rsid w:val="00364713"/>
    <w:rsid w:val="003647DD"/>
    <w:rsid w:val="00364CD9"/>
    <w:rsid w:val="00364E88"/>
    <w:rsid w:val="0036518F"/>
    <w:rsid w:val="003651CB"/>
    <w:rsid w:val="00365373"/>
    <w:rsid w:val="003653E5"/>
    <w:rsid w:val="003654AB"/>
    <w:rsid w:val="0036569E"/>
    <w:rsid w:val="003656C9"/>
    <w:rsid w:val="003658A6"/>
    <w:rsid w:val="00365B16"/>
    <w:rsid w:val="003664B5"/>
    <w:rsid w:val="00366878"/>
    <w:rsid w:val="00366A3E"/>
    <w:rsid w:val="00366B8A"/>
    <w:rsid w:val="00366D42"/>
    <w:rsid w:val="00366DD3"/>
    <w:rsid w:val="00367C30"/>
    <w:rsid w:val="00367E11"/>
    <w:rsid w:val="0037005B"/>
    <w:rsid w:val="0037008D"/>
    <w:rsid w:val="00370D82"/>
    <w:rsid w:val="00371193"/>
    <w:rsid w:val="00371388"/>
    <w:rsid w:val="003713C2"/>
    <w:rsid w:val="003719FE"/>
    <w:rsid w:val="00371A41"/>
    <w:rsid w:val="00371C07"/>
    <w:rsid w:val="0037221A"/>
    <w:rsid w:val="003726D8"/>
    <w:rsid w:val="003727D1"/>
    <w:rsid w:val="00372863"/>
    <w:rsid w:val="00372BF3"/>
    <w:rsid w:val="00372CCB"/>
    <w:rsid w:val="003730A9"/>
    <w:rsid w:val="003731FE"/>
    <w:rsid w:val="003735F6"/>
    <w:rsid w:val="0037371B"/>
    <w:rsid w:val="0037397C"/>
    <w:rsid w:val="00373EFB"/>
    <w:rsid w:val="003742EA"/>
    <w:rsid w:val="00374447"/>
    <w:rsid w:val="00374549"/>
    <w:rsid w:val="003748CB"/>
    <w:rsid w:val="00374C2A"/>
    <w:rsid w:val="00374D52"/>
    <w:rsid w:val="003752AC"/>
    <w:rsid w:val="003753EB"/>
    <w:rsid w:val="0037540A"/>
    <w:rsid w:val="003755F7"/>
    <w:rsid w:val="00375D2A"/>
    <w:rsid w:val="00375D7B"/>
    <w:rsid w:val="00375F53"/>
    <w:rsid w:val="00375F79"/>
    <w:rsid w:val="003767BA"/>
    <w:rsid w:val="0037711F"/>
    <w:rsid w:val="003771A5"/>
    <w:rsid w:val="003779B1"/>
    <w:rsid w:val="00377CDF"/>
    <w:rsid w:val="00377F80"/>
    <w:rsid w:val="00380921"/>
    <w:rsid w:val="00380A61"/>
    <w:rsid w:val="00381110"/>
    <w:rsid w:val="003813D5"/>
    <w:rsid w:val="0038143C"/>
    <w:rsid w:val="003817C3"/>
    <w:rsid w:val="00382237"/>
    <w:rsid w:val="00382418"/>
    <w:rsid w:val="00382699"/>
    <w:rsid w:val="00382862"/>
    <w:rsid w:val="00382F07"/>
    <w:rsid w:val="00383518"/>
    <w:rsid w:val="00383581"/>
    <w:rsid w:val="003835E5"/>
    <w:rsid w:val="003835FA"/>
    <w:rsid w:val="00383E32"/>
    <w:rsid w:val="00383EA8"/>
    <w:rsid w:val="0038412E"/>
    <w:rsid w:val="0038438C"/>
    <w:rsid w:val="00384744"/>
    <w:rsid w:val="003848F9"/>
    <w:rsid w:val="00384CFE"/>
    <w:rsid w:val="00385056"/>
    <w:rsid w:val="00385C0E"/>
    <w:rsid w:val="00386826"/>
    <w:rsid w:val="00386904"/>
    <w:rsid w:val="00386944"/>
    <w:rsid w:val="003869C7"/>
    <w:rsid w:val="00386C50"/>
    <w:rsid w:val="00386D1C"/>
    <w:rsid w:val="00386FE5"/>
    <w:rsid w:val="003870EF"/>
    <w:rsid w:val="0038772F"/>
    <w:rsid w:val="003877CD"/>
    <w:rsid w:val="003877D6"/>
    <w:rsid w:val="00387C04"/>
    <w:rsid w:val="00387C4D"/>
    <w:rsid w:val="00387DC8"/>
    <w:rsid w:val="00390866"/>
    <w:rsid w:val="00390C9F"/>
    <w:rsid w:val="00390CFC"/>
    <w:rsid w:val="00390DA2"/>
    <w:rsid w:val="00391162"/>
    <w:rsid w:val="003911F4"/>
    <w:rsid w:val="0039121E"/>
    <w:rsid w:val="00391561"/>
    <w:rsid w:val="003917A2"/>
    <w:rsid w:val="003919B8"/>
    <w:rsid w:val="00391D58"/>
    <w:rsid w:val="00391DCB"/>
    <w:rsid w:val="00392313"/>
    <w:rsid w:val="0039231A"/>
    <w:rsid w:val="0039267F"/>
    <w:rsid w:val="003927E3"/>
    <w:rsid w:val="003928ED"/>
    <w:rsid w:val="00392D2B"/>
    <w:rsid w:val="00393348"/>
    <w:rsid w:val="003937BD"/>
    <w:rsid w:val="00393815"/>
    <w:rsid w:val="00393C55"/>
    <w:rsid w:val="00393D9B"/>
    <w:rsid w:val="003940C5"/>
    <w:rsid w:val="0039447E"/>
    <w:rsid w:val="00394C14"/>
    <w:rsid w:val="00394D9B"/>
    <w:rsid w:val="0039511F"/>
    <w:rsid w:val="0039525D"/>
    <w:rsid w:val="00395287"/>
    <w:rsid w:val="0039529D"/>
    <w:rsid w:val="00395308"/>
    <w:rsid w:val="003954BD"/>
    <w:rsid w:val="0039556E"/>
    <w:rsid w:val="00395898"/>
    <w:rsid w:val="003959CC"/>
    <w:rsid w:val="00395AE7"/>
    <w:rsid w:val="00395B66"/>
    <w:rsid w:val="00395D00"/>
    <w:rsid w:val="00395ED8"/>
    <w:rsid w:val="00395EE4"/>
    <w:rsid w:val="00395FBA"/>
    <w:rsid w:val="00396113"/>
    <w:rsid w:val="00396759"/>
    <w:rsid w:val="00396C26"/>
    <w:rsid w:val="003970C9"/>
    <w:rsid w:val="00397343"/>
    <w:rsid w:val="0039734D"/>
    <w:rsid w:val="003976AF"/>
    <w:rsid w:val="003976DA"/>
    <w:rsid w:val="003977D0"/>
    <w:rsid w:val="0039790C"/>
    <w:rsid w:val="00397A79"/>
    <w:rsid w:val="003A0398"/>
    <w:rsid w:val="003A04A3"/>
    <w:rsid w:val="003A073C"/>
    <w:rsid w:val="003A078C"/>
    <w:rsid w:val="003A0B7F"/>
    <w:rsid w:val="003A1BD2"/>
    <w:rsid w:val="003A1C7E"/>
    <w:rsid w:val="003A1D55"/>
    <w:rsid w:val="003A1DA5"/>
    <w:rsid w:val="003A1F01"/>
    <w:rsid w:val="003A2B9E"/>
    <w:rsid w:val="003A2EED"/>
    <w:rsid w:val="003A371E"/>
    <w:rsid w:val="003A375E"/>
    <w:rsid w:val="003A3769"/>
    <w:rsid w:val="003A3804"/>
    <w:rsid w:val="003A3960"/>
    <w:rsid w:val="003A3EC1"/>
    <w:rsid w:val="003A402D"/>
    <w:rsid w:val="003A4076"/>
    <w:rsid w:val="003A4276"/>
    <w:rsid w:val="003A4672"/>
    <w:rsid w:val="003A4740"/>
    <w:rsid w:val="003A5013"/>
    <w:rsid w:val="003A50B6"/>
    <w:rsid w:val="003A5188"/>
    <w:rsid w:val="003A52DF"/>
    <w:rsid w:val="003A5495"/>
    <w:rsid w:val="003A571D"/>
    <w:rsid w:val="003A59F8"/>
    <w:rsid w:val="003A5AF4"/>
    <w:rsid w:val="003A64D1"/>
    <w:rsid w:val="003A7000"/>
    <w:rsid w:val="003A7378"/>
    <w:rsid w:val="003A7426"/>
    <w:rsid w:val="003A75D8"/>
    <w:rsid w:val="003A787B"/>
    <w:rsid w:val="003A7EBD"/>
    <w:rsid w:val="003B007D"/>
    <w:rsid w:val="003B01CB"/>
    <w:rsid w:val="003B04F1"/>
    <w:rsid w:val="003B0679"/>
    <w:rsid w:val="003B08B2"/>
    <w:rsid w:val="003B0BAA"/>
    <w:rsid w:val="003B0C68"/>
    <w:rsid w:val="003B1260"/>
    <w:rsid w:val="003B1813"/>
    <w:rsid w:val="003B1864"/>
    <w:rsid w:val="003B1D53"/>
    <w:rsid w:val="003B23C2"/>
    <w:rsid w:val="003B2419"/>
    <w:rsid w:val="003B24C1"/>
    <w:rsid w:val="003B288C"/>
    <w:rsid w:val="003B28A7"/>
    <w:rsid w:val="003B2F65"/>
    <w:rsid w:val="003B3977"/>
    <w:rsid w:val="003B42D2"/>
    <w:rsid w:val="003B453B"/>
    <w:rsid w:val="003B453C"/>
    <w:rsid w:val="003B4854"/>
    <w:rsid w:val="003B48E8"/>
    <w:rsid w:val="003B49AD"/>
    <w:rsid w:val="003B4AC3"/>
    <w:rsid w:val="003B51EF"/>
    <w:rsid w:val="003B54D2"/>
    <w:rsid w:val="003B56F9"/>
    <w:rsid w:val="003B5AD6"/>
    <w:rsid w:val="003B5B72"/>
    <w:rsid w:val="003B5C5B"/>
    <w:rsid w:val="003B62BF"/>
    <w:rsid w:val="003B62CD"/>
    <w:rsid w:val="003B62E0"/>
    <w:rsid w:val="003B6572"/>
    <w:rsid w:val="003B696D"/>
    <w:rsid w:val="003B6CEE"/>
    <w:rsid w:val="003B6D43"/>
    <w:rsid w:val="003B6D8C"/>
    <w:rsid w:val="003B6E69"/>
    <w:rsid w:val="003B76AB"/>
    <w:rsid w:val="003B79EC"/>
    <w:rsid w:val="003B7B2A"/>
    <w:rsid w:val="003B7FC5"/>
    <w:rsid w:val="003C0753"/>
    <w:rsid w:val="003C0A87"/>
    <w:rsid w:val="003C0C68"/>
    <w:rsid w:val="003C0D90"/>
    <w:rsid w:val="003C0FE1"/>
    <w:rsid w:val="003C1539"/>
    <w:rsid w:val="003C17CF"/>
    <w:rsid w:val="003C1B57"/>
    <w:rsid w:val="003C1CE4"/>
    <w:rsid w:val="003C1F6B"/>
    <w:rsid w:val="003C1FB0"/>
    <w:rsid w:val="003C245B"/>
    <w:rsid w:val="003C2468"/>
    <w:rsid w:val="003C2AC2"/>
    <w:rsid w:val="003C3267"/>
    <w:rsid w:val="003C3623"/>
    <w:rsid w:val="003C37D4"/>
    <w:rsid w:val="003C38CE"/>
    <w:rsid w:val="003C39CD"/>
    <w:rsid w:val="003C3A52"/>
    <w:rsid w:val="003C3AEF"/>
    <w:rsid w:val="003C3CA9"/>
    <w:rsid w:val="003C3D71"/>
    <w:rsid w:val="003C3F11"/>
    <w:rsid w:val="003C4090"/>
    <w:rsid w:val="003C453E"/>
    <w:rsid w:val="003C45A7"/>
    <w:rsid w:val="003C4B09"/>
    <w:rsid w:val="003C5004"/>
    <w:rsid w:val="003C5336"/>
    <w:rsid w:val="003C5364"/>
    <w:rsid w:val="003C5484"/>
    <w:rsid w:val="003C570C"/>
    <w:rsid w:val="003C5A9E"/>
    <w:rsid w:val="003C5C56"/>
    <w:rsid w:val="003C5D18"/>
    <w:rsid w:val="003C6431"/>
    <w:rsid w:val="003C69C6"/>
    <w:rsid w:val="003C7136"/>
    <w:rsid w:val="003C764B"/>
    <w:rsid w:val="003C77F1"/>
    <w:rsid w:val="003C7963"/>
    <w:rsid w:val="003C7ED7"/>
    <w:rsid w:val="003D02C0"/>
    <w:rsid w:val="003D0605"/>
    <w:rsid w:val="003D07E2"/>
    <w:rsid w:val="003D0A0C"/>
    <w:rsid w:val="003D1108"/>
    <w:rsid w:val="003D178B"/>
    <w:rsid w:val="003D19EF"/>
    <w:rsid w:val="003D1E27"/>
    <w:rsid w:val="003D20BA"/>
    <w:rsid w:val="003D2438"/>
    <w:rsid w:val="003D28CB"/>
    <w:rsid w:val="003D2926"/>
    <w:rsid w:val="003D29A5"/>
    <w:rsid w:val="003D2F0D"/>
    <w:rsid w:val="003D32E0"/>
    <w:rsid w:val="003D32F2"/>
    <w:rsid w:val="003D3672"/>
    <w:rsid w:val="003D3B4F"/>
    <w:rsid w:val="003D45F8"/>
    <w:rsid w:val="003D4825"/>
    <w:rsid w:val="003D485D"/>
    <w:rsid w:val="003D540A"/>
    <w:rsid w:val="003D5410"/>
    <w:rsid w:val="003D56CA"/>
    <w:rsid w:val="003D57C8"/>
    <w:rsid w:val="003D5B2D"/>
    <w:rsid w:val="003D5EB4"/>
    <w:rsid w:val="003D6482"/>
    <w:rsid w:val="003D64FC"/>
    <w:rsid w:val="003D6703"/>
    <w:rsid w:val="003D6DC9"/>
    <w:rsid w:val="003D6E9F"/>
    <w:rsid w:val="003D7850"/>
    <w:rsid w:val="003D7FEE"/>
    <w:rsid w:val="003E01E3"/>
    <w:rsid w:val="003E01E7"/>
    <w:rsid w:val="003E0BF6"/>
    <w:rsid w:val="003E0C74"/>
    <w:rsid w:val="003E0F35"/>
    <w:rsid w:val="003E10A1"/>
    <w:rsid w:val="003E138E"/>
    <w:rsid w:val="003E1398"/>
    <w:rsid w:val="003E16A6"/>
    <w:rsid w:val="003E16E0"/>
    <w:rsid w:val="003E1D08"/>
    <w:rsid w:val="003E2118"/>
    <w:rsid w:val="003E2383"/>
    <w:rsid w:val="003E2459"/>
    <w:rsid w:val="003E2551"/>
    <w:rsid w:val="003E266B"/>
    <w:rsid w:val="003E334A"/>
    <w:rsid w:val="003E365D"/>
    <w:rsid w:val="003E36E7"/>
    <w:rsid w:val="003E3A48"/>
    <w:rsid w:val="003E3C1D"/>
    <w:rsid w:val="003E3CC3"/>
    <w:rsid w:val="003E3D78"/>
    <w:rsid w:val="003E41E1"/>
    <w:rsid w:val="003E466A"/>
    <w:rsid w:val="003E49E8"/>
    <w:rsid w:val="003E4B36"/>
    <w:rsid w:val="003E4CA3"/>
    <w:rsid w:val="003E4D84"/>
    <w:rsid w:val="003E534C"/>
    <w:rsid w:val="003E54D1"/>
    <w:rsid w:val="003E5649"/>
    <w:rsid w:val="003E5948"/>
    <w:rsid w:val="003E5A23"/>
    <w:rsid w:val="003E5D02"/>
    <w:rsid w:val="003E5D45"/>
    <w:rsid w:val="003E5D6B"/>
    <w:rsid w:val="003E5D89"/>
    <w:rsid w:val="003E5FF7"/>
    <w:rsid w:val="003E6002"/>
    <w:rsid w:val="003E6097"/>
    <w:rsid w:val="003E63FD"/>
    <w:rsid w:val="003E6457"/>
    <w:rsid w:val="003E6676"/>
    <w:rsid w:val="003E6692"/>
    <w:rsid w:val="003E6B48"/>
    <w:rsid w:val="003E6B5E"/>
    <w:rsid w:val="003E7165"/>
    <w:rsid w:val="003E7175"/>
    <w:rsid w:val="003E7873"/>
    <w:rsid w:val="003E79F0"/>
    <w:rsid w:val="003E7FF4"/>
    <w:rsid w:val="003F0157"/>
    <w:rsid w:val="003F01D8"/>
    <w:rsid w:val="003F08CD"/>
    <w:rsid w:val="003F0C85"/>
    <w:rsid w:val="003F0FFF"/>
    <w:rsid w:val="003F1098"/>
    <w:rsid w:val="003F10C3"/>
    <w:rsid w:val="003F1327"/>
    <w:rsid w:val="003F1B04"/>
    <w:rsid w:val="003F1B9C"/>
    <w:rsid w:val="003F1BD4"/>
    <w:rsid w:val="003F1DB6"/>
    <w:rsid w:val="003F1FA0"/>
    <w:rsid w:val="003F2148"/>
    <w:rsid w:val="003F29E3"/>
    <w:rsid w:val="003F2BAF"/>
    <w:rsid w:val="003F2F77"/>
    <w:rsid w:val="003F3219"/>
    <w:rsid w:val="003F33E9"/>
    <w:rsid w:val="003F3493"/>
    <w:rsid w:val="003F34A7"/>
    <w:rsid w:val="003F3801"/>
    <w:rsid w:val="003F39E6"/>
    <w:rsid w:val="003F3B5A"/>
    <w:rsid w:val="003F3CD7"/>
    <w:rsid w:val="003F3E1D"/>
    <w:rsid w:val="003F3F98"/>
    <w:rsid w:val="003F42FB"/>
    <w:rsid w:val="003F43E2"/>
    <w:rsid w:val="003F456D"/>
    <w:rsid w:val="003F4BCC"/>
    <w:rsid w:val="003F4F5A"/>
    <w:rsid w:val="003F56D4"/>
    <w:rsid w:val="003F5A2F"/>
    <w:rsid w:val="003F5B55"/>
    <w:rsid w:val="003F62AE"/>
    <w:rsid w:val="003F6749"/>
    <w:rsid w:val="003F6C92"/>
    <w:rsid w:val="003F6ED2"/>
    <w:rsid w:val="003F70B8"/>
    <w:rsid w:val="003F71AF"/>
    <w:rsid w:val="003F725B"/>
    <w:rsid w:val="003F72C3"/>
    <w:rsid w:val="003F74BC"/>
    <w:rsid w:val="003F767B"/>
    <w:rsid w:val="003F7A80"/>
    <w:rsid w:val="003F7C0F"/>
    <w:rsid w:val="003F7C3A"/>
    <w:rsid w:val="00400298"/>
    <w:rsid w:val="0040049E"/>
    <w:rsid w:val="00400744"/>
    <w:rsid w:val="0040078A"/>
    <w:rsid w:val="00400C31"/>
    <w:rsid w:val="00400FCF"/>
    <w:rsid w:val="00401514"/>
    <w:rsid w:val="00401CCC"/>
    <w:rsid w:val="004020D8"/>
    <w:rsid w:val="0040218A"/>
    <w:rsid w:val="0040223A"/>
    <w:rsid w:val="004023F4"/>
    <w:rsid w:val="00402488"/>
    <w:rsid w:val="0040296C"/>
    <w:rsid w:val="00402A56"/>
    <w:rsid w:val="0040334A"/>
    <w:rsid w:val="00403760"/>
    <w:rsid w:val="004037B4"/>
    <w:rsid w:val="004039BE"/>
    <w:rsid w:val="00403B1A"/>
    <w:rsid w:val="004040A4"/>
    <w:rsid w:val="004046BB"/>
    <w:rsid w:val="00404B17"/>
    <w:rsid w:val="00404D63"/>
    <w:rsid w:val="00405D3A"/>
    <w:rsid w:val="00405E3B"/>
    <w:rsid w:val="00405F31"/>
    <w:rsid w:val="0040606C"/>
    <w:rsid w:val="00406471"/>
    <w:rsid w:val="00406980"/>
    <w:rsid w:val="00406A66"/>
    <w:rsid w:val="00406C82"/>
    <w:rsid w:val="0040734D"/>
    <w:rsid w:val="004074AB"/>
    <w:rsid w:val="0040770A"/>
    <w:rsid w:val="00407A1D"/>
    <w:rsid w:val="00407A80"/>
    <w:rsid w:val="00407B38"/>
    <w:rsid w:val="00407CDA"/>
    <w:rsid w:val="00407D7C"/>
    <w:rsid w:val="00407E3C"/>
    <w:rsid w:val="00407FAD"/>
    <w:rsid w:val="00410701"/>
    <w:rsid w:val="00410A02"/>
    <w:rsid w:val="00410B99"/>
    <w:rsid w:val="0041126A"/>
    <w:rsid w:val="00411387"/>
    <w:rsid w:val="0041190F"/>
    <w:rsid w:val="00411A7D"/>
    <w:rsid w:val="00411B57"/>
    <w:rsid w:val="00411EF1"/>
    <w:rsid w:val="004120FF"/>
    <w:rsid w:val="004121A2"/>
    <w:rsid w:val="00412A2C"/>
    <w:rsid w:val="00412A5D"/>
    <w:rsid w:val="00412E03"/>
    <w:rsid w:val="00413096"/>
    <w:rsid w:val="0041314E"/>
    <w:rsid w:val="0041344F"/>
    <w:rsid w:val="00413DAD"/>
    <w:rsid w:val="00413E9E"/>
    <w:rsid w:val="00414206"/>
    <w:rsid w:val="004143FC"/>
    <w:rsid w:val="00414692"/>
    <w:rsid w:val="004146E1"/>
    <w:rsid w:val="00414A8B"/>
    <w:rsid w:val="00414CFC"/>
    <w:rsid w:val="00414D76"/>
    <w:rsid w:val="00414E85"/>
    <w:rsid w:val="004154C1"/>
    <w:rsid w:val="004157A5"/>
    <w:rsid w:val="00415C52"/>
    <w:rsid w:val="00415DAE"/>
    <w:rsid w:val="00415E16"/>
    <w:rsid w:val="00415F03"/>
    <w:rsid w:val="004161C9"/>
    <w:rsid w:val="004163B5"/>
    <w:rsid w:val="00416AB8"/>
    <w:rsid w:val="00416F58"/>
    <w:rsid w:val="00417386"/>
    <w:rsid w:val="00417FBC"/>
    <w:rsid w:val="004201B7"/>
    <w:rsid w:val="004202F5"/>
    <w:rsid w:val="004203D2"/>
    <w:rsid w:val="00420477"/>
    <w:rsid w:val="004204FF"/>
    <w:rsid w:val="0042087D"/>
    <w:rsid w:val="004209B9"/>
    <w:rsid w:val="00420E9D"/>
    <w:rsid w:val="00420FCD"/>
    <w:rsid w:val="00421071"/>
    <w:rsid w:val="0042132D"/>
    <w:rsid w:val="004213CC"/>
    <w:rsid w:val="004213CE"/>
    <w:rsid w:val="00421457"/>
    <w:rsid w:val="00421534"/>
    <w:rsid w:val="00421658"/>
    <w:rsid w:val="00421B6E"/>
    <w:rsid w:val="00421F83"/>
    <w:rsid w:val="004222FA"/>
    <w:rsid w:val="004223DF"/>
    <w:rsid w:val="0042247D"/>
    <w:rsid w:val="004228B4"/>
    <w:rsid w:val="004229B1"/>
    <w:rsid w:val="00422A68"/>
    <w:rsid w:val="00422B4B"/>
    <w:rsid w:val="00422D3E"/>
    <w:rsid w:val="00422E6E"/>
    <w:rsid w:val="00423437"/>
    <w:rsid w:val="00423AE5"/>
    <w:rsid w:val="00423B60"/>
    <w:rsid w:val="00423D1D"/>
    <w:rsid w:val="00423E15"/>
    <w:rsid w:val="004242F7"/>
    <w:rsid w:val="00424934"/>
    <w:rsid w:val="00424961"/>
    <w:rsid w:val="00424AB6"/>
    <w:rsid w:val="00424C74"/>
    <w:rsid w:val="004250E3"/>
    <w:rsid w:val="0042549E"/>
    <w:rsid w:val="004256ED"/>
    <w:rsid w:val="00425BCC"/>
    <w:rsid w:val="00425BDB"/>
    <w:rsid w:val="00425DD1"/>
    <w:rsid w:val="00425E4D"/>
    <w:rsid w:val="0042622B"/>
    <w:rsid w:val="00426352"/>
    <w:rsid w:val="00426A1D"/>
    <w:rsid w:val="00426AB3"/>
    <w:rsid w:val="00426B49"/>
    <w:rsid w:val="00426BEB"/>
    <w:rsid w:val="00426D6C"/>
    <w:rsid w:val="004271E2"/>
    <w:rsid w:val="00427207"/>
    <w:rsid w:val="0042745D"/>
    <w:rsid w:val="00427471"/>
    <w:rsid w:val="00427AEF"/>
    <w:rsid w:val="00427E4B"/>
    <w:rsid w:val="004300E5"/>
    <w:rsid w:val="00430AA9"/>
    <w:rsid w:val="00430BF9"/>
    <w:rsid w:val="00430C98"/>
    <w:rsid w:val="00430D9D"/>
    <w:rsid w:val="00430FB5"/>
    <w:rsid w:val="004316CC"/>
    <w:rsid w:val="00431CAB"/>
    <w:rsid w:val="00431D36"/>
    <w:rsid w:val="00432150"/>
    <w:rsid w:val="004322A8"/>
    <w:rsid w:val="0043252E"/>
    <w:rsid w:val="004328CC"/>
    <w:rsid w:val="00432B30"/>
    <w:rsid w:val="00433186"/>
    <w:rsid w:val="00433E00"/>
    <w:rsid w:val="004340E9"/>
    <w:rsid w:val="004341A6"/>
    <w:rsid w:val="00434706"/>
    <w:rsid w:val="004348BC"/>
    <w:rsid w:val="004348BF"/>
    <w:rsid w:val="00434FE8"/>
    <w:rsid w:val="004353DD"/>
    <w:rsid w:val="00435453"/>
    <w:rsid w:val="00435BF4"/>
    <w:rsid w:val="00435C7B"/>
    <w:rsid w:val="00435E20"/>
    <w:rsid w:val="00435E2E"/>
    <w:rsid w:val="00435E9F"/>
    <w:rsid w:val="00435FBE"/>
    <w:rsid w:val="00436188"/>
    <w:rsid w:val="00436B3F"/>
    <w:rsid w:val="004374B1"/>
    <w:rsid w:val="004376F5"/>
    <w:rsid w:val="00437CE5"/>
    <w:rsid w:val="00437F16"/>
    <w:rsid w:val="004408FB"/>
    <w:rsid w:val="004410CA"/>
    <w:rsid w:val="004413F4"/>
    <w:rsid w:val="004418F2"/>
    <w:rsid w:val="00441C7E"/>
    <w:rsid w:val="00441D12"/>
    <w:rsid w:val="00441EC2"/>
    <w:rsid w:val="00441ED1"/>
    <w:rsid w:val="0044201E"/>
    <w:rsid w:val="00442400"/>
    <w:rsid w:val="00442C2B"/>
    <w:rsid w:val="00442E00"/>
    <w:rsid w:val="00443195"/>
    <w:rsid w:val="00443E9C"/>
    <w:rsid w:val="00443FD8"/>
    <w:rsid w:val="00444035"/>
    <w:rsid w:val="00444073"/>
    <w:rsid w:val="0044435E"/>
    <w:rsid w:val="00444501"/>
    <w:rsid w:val="00444530"/>
    <w:rsid w:val="00444700"/>
    <w:rsid w:val="00444904"/>
    <w:rsid w:val="00444F2C"/>
    <w:rsid w:val="0044533D"/>
    <w:rsid w:val="00445414"/>
    <w:rsid w:val="004459CC"/>
    <w:rsid w:val="00445E06"/>
    <w:rsid w:val="004461EA"/>
    <w:rsid w:val="00446303"/>
    <w:rsid w:val="004463B0"/>
    <w:rsid w:val="0044672C"/>
    <w:rsid w:val="00446870"/>
    <w:rsid w:val="00446C58"/>
    <w:rsid w:val="00446F32"/>
    <w:rsid w:val="0044757D"/>
    <w:rsid w:val="00447B78"/>
    <w:rsid w:val="00447EC1"/>
    <w:rsid w:val="004500B4"/>
    <w:rsid w:val="00450108"/>
    <w:rsid w:val="00450175"/>
    <w:rsid w:val="004507BA"/>
    <w:rsid w:val="004507BE"/>
    <w:rsid w:val="00450AFB"/>
    <w:rsid w:val="00451727"/>
    <w:rsid w:val="004517C8"/>
    <w:rsid w:val="00451907"/>
    <w:rsid w:val="00452261"/>
    <w:rsid w:val="004522B2"/>
    <w:rsid w:val="0045235D"/>
    <w:rsid w:val="00452567"/>
    <w:rsid w:val="004525C0"/>
    <w:rsid w:val="00452A80"/>
    <w:rsid w:val="00452B0F"/>
    <w:rsid w:val="00452CD8"/>
    <w:rsid w:val="00453097"/>
    <w:rsid w:val="0045331B"/>
    <w:rsid w:val="00453733"/>
    <w:rsid w:val="0045375A"/>
    <w:rsid w:val="0045390E"/>
    <w:rsid w:val="00453A05"/>
    <w:rsid w:val="00453C3D"/>
    <w:rsid w:val="00453C54"/>
    <w:rsid w:val="0045474F"/>
    <w:rsid w:val="004547B0"/>
    <w:rsid w:val="00454880"/>
    <w:rsid w:val="00454937"/>
    <w:rsid w:val="00454949"/>
    <w:rsid w:val="00454A6C"/>
    <w:rsid w:val="0045545C"/>
    <w:rsid w:val="00455695"/>
    <w:rsid w:val="00455793"/>
    <w:rsid w:val="004558B4"/>
    <w:rsid w:val="00455E86"/>
    <w:rsid w:val="00456114"/>
    <w:rsid w:val="00456482"/>
    <w:rsid w:val="00456560"/>
    <w:rsid w:val="0045693B"/>
    <w:rsid w:val="00456E53"/>
    <w:rsid w:val="00456F02"/>
    <w:rsid w:val="00456F61"/>
    <w:rsid w:val="00457080"/>
    <w:rsid w:val="004572E1"/>
    <w:rsid w:val="004575C1"/>
    <w:rsid w:val="00457A4F"/>
    <w:rsid w:val="00457C8B"/>
    <w:rsid w:val="00457DA6"/>
    <w:rsid w:val="00457FD3"/>
    <w:rsid w:val="00460230"/>
    <w:rsid w:val="004602B6"/>
    <w:rsid w:val="0046057A"/>
    <w:rsid w:val="004608D3"/>
    <w:rsid w:val="00460E0F"/>
    <w:rsid w:val="004613E1"/>
    <w:rsid w:val="00461668"/>
    <w:rsid w:val="00461757"/>
    <w:rsid w:val="00461DCF"/>
    <w:rsid w:val="00461F00"/>
    <w:rsid w:val="00461F3D"/>
    <w:rsid w:val="00462111"/>
    <w:rsid w:val="00462BE8"/>
    <w:rsid w:val="00462F25"/>
    <w:rsid w:val="004630AB"/>
    <w:rsid w:val="004631D6"/>
    <w:rsid w:val="004633EA"/>
    <w:rsid w:val="00463A16"/>
    <w:rsid w:val="00463AF1"/>
    <w:rsid w:val="00463C10"/>
    <w:rsid w:val="004644DB"/>
    <w:rsid w:val="00464510"/>
    <w:rsid w:val="004646C3"/>
    <w:rsid w:val="00464A65"/>
    <w:rsid w:val="00464C7A"/>
    <w:rsid w:val="00464D38"/>
    <w:rsid w:val="00465284"/>
    <w:rsid w:val="004656D0"/>
    <w:rsid w:val="00465741"/>
    <w:rsid w:val="004657D1"/>
    <w:rsid w:val="0046590A"/>
    <w:rsid w:val="00465E8A"/>
    <w:rsid w:val="004660DA"/>
    <w:rsid w:val="0046612E"/>
    <w:rsid w:val="00466371"/>
    <w:rsid w:val="00466693"/>
    <w:rsid w:val="004669D0"/>
    <w:rsid w:val="00466C97"/>
    <w:rsid w:val="00466F5A"/>
    <w:rsid w:val="004674D9"/>
    <w:rsid w:val="0046757F"/>
    <w:rsid w:val="00467BDD"/>
    <w:rsid w:val="004701D3"/>
    <w:rsid w:val="00470630"/>
    <w:rsid w:val="00470954"/>
    <w:rsid w:val="004709B8"/>
    <w:rsid w:val="00470C67"/>
    <w:rsid w:val="00471059"/>
    <w:rsid w:val="0047160F"/>
    <w:rsid w:val="0047165A"/>
    <w:rsid w:val="00472130"/>
    <w:rsid w:val="0047217B"/>
    <w:rsid w:val="00472337"/>
    <w:rsid w:val="0047237D"/>
    <w:rsid w:val="004724C4"/>
    <w:rsid w:val="00472619"/>
    <w:rsid w:val="0047283E"/>
    <w:rsid w:val="0047289F"/>
    <w:rsid w:val="0047296A"/>
    <w:rsid w:val="004733A7"/>
    <w:rsid w:val="00473440"/>
    <w:rsid w:val="004737DB"/>
    <w:rsid w:val="00473B1A"/>
    <w:rsid w:val="0047403B"/>
    <w:rsid w:val="00474346"/>
    <w:rsid w:val="00474571"/>
    <w:rsid w:val="004745D8"/>
    <w:rsid w:val="004747B5"/>
    <w:rsid w:val="00474802"/>
    <w:rsid w:val="00474956"/>
    <w:rsid w:val="00474D87"/>
    <w:rsid w:val="004750E1"/>
    <w:rsid w:val="00475349"/>
    <w:rsid w:val="004756EC"/>
    <w:rsid w:val="00475B73"/>
    <w:rsid w:val="00476050"/>
    <w:rsid w:val="0047627E"/>
    <w:rsid w:val="00476495"/>
    <w:rsid w:val="0047649E"/>
    <w:rsid w:val="004767A5"/>
    <w:rsid w:val="00476A2B"/>
    <w:rsid w:val="00477197"/>
    <w:rsid w:val="004771D3"/>
    <w:rsid w:val="004772A9"/>
    <w:rsid w:val="004772B5"/>
    <w:rsid w:val="004776D9"/>
    <w:rsid w:val="004779CD"/>
    <w:rsid w:val="00480BFA"/>
    <w:rsid w:val="0048102E"/>
    <w:rsid w:val="004810BC"/>
    <w:rsid w:val="0048152B"/>
    <w:rsid w:val="00481534"/>
    <w:rsid w:val="00481EBC"/>
    <w:rsid w:val="00482250"/>
    <w:rsid w:val="00482320"/>
    <w:rsid w:val="004826DE"/>
    <w:rsid w:val="00482944"/>
    <w:rsid w:val="00482AA0"/>
    <w:rsid w:val="004831DB"/>
    <w:rsid w:val="0048349A"/>
    <w:rsid w:val="00483752"/>
    <w:rsid w:val="004837A8"/>
    <w:rsid w:val="004839AC"/>
    <w:rsid w:val="00483A13"/>
    <w:rsid w:val="00483BB3"/>
    <w:rsid w:val="00483CBD"/>
    <w:rsid w:val="004840E3"/>
    <w:rsid w:val="00484197"/>
    <w:rsid w:val="0048480F"/>
    <w:rsid w:val="00484811"/>
    <w:rsid w:val="00484F97"/>
    <w:rsid w:val="004853D5"/>
    <w:rsid w:val="0048557C"/>
    <w:rsid w:val="004858B0"/>
    <w:rsid w:val="004859A1"/>
    <w:rsid w:val="00485F31"/>
    <w:rsid w:val="0048629D"/>
    <w:rsid w:val="0048638A"/>
    <w:rsid w:val="004866B4"/>
    <w:rsid w:val="00486857"/>
    <w:rsid w:val="00486923"/>
    <w:rsid w:val="00486D7B"/>
    <w:rsid w:val="004876A5"/>
    <w:rsid w:val="00487E52"/>
    <w:rsid w:val="004900BE"/>
    <w:rsid w:val="00490991"/>
    <w:rsid w:val="00490C33"/>
    <w:rsid w:val="00490E27"/>
    <w:rsid w:val="00491267"/>
    <w:rsid w:val="004913E5"/>
    <w:rsid w:val="0049146F"/>
    <w:rsid w:val="004915D5"/>
    <w:rsid w:val="004917FF"/>
    <w:rsid w:val="00491ADE"/>
    <w:rsid w:val="00491D73"/>
    <w:rsid w:val="00492203"/>
    <w:rsid w:val="00492649"/>
    <w:rsid w:val="004927F0"/>
    <w:rsid w:val="0049307B"/>
    <w:rsid w:val="004931E6"/>
    <w:rsid w:val="0049341E"/>
    <w:rsid w:val="00493558"/>
    <w:rsid w:val="00493624"/>
    <w:rsid w:val="004936AF"/>
    <w:rsid w:val="004937E7"/>
    <w:rsid w:val="00494055"/>
    <w:rsid w:val="00494415"/>
    <w:rsid w:val="00494422"/>
    <w:rsid w:val="004945E1"/>
    <w:rsid w:val="00494A77"/>
    <w:rsid w:val="00494BFE"/>
    <w:rsid w:val="00494C5B"/>
    <w:rsid w:val="00494F8B"/>
    <w:rsid w:val="004952B2"/>
    <w:rsid w:val="00495320"/>
    <w:rsid w:val="00495976"/>
    <w:rsid w:val="00496313"/>
    <w:rsid w:val="004969CE"/>
    <w:rsid w:val="00496AF5"/>
    <w:rsid w:val="00496C54"/>
    <w:rsid w:val="00497340"/>
    <w:rsid w:val="00497364"/>
    <w:rsid w:val="0049759D"/>
    <w:rsid w:val="0049776D"/>
    <w:rsid w:val="004977A6"/>
    <w:rsid w:val="00497A12"/>
    <w:rsid w:val="00497C1E"/>
    <w:rsid w:val="004A043B"/>
    <w:rsid w:val="004A0473"/>
    <w:rsid w:val="004A0636"/>
    <w:rsid w:val="004A0E0A"/>
    <w:rsid w:val="004A0F95"/>
    <w:rsid w:val="004A1102"/>
    <w:rsid w:val="004A1159"/>
    <w:rsid w:val="004A150D"/>
    <w:rsid w:val="004A1629"/>
    <w:rsid w:val="004A16E1"/>
    <w:rsid w:val="004A1C95"/>
    <w:rsid w:val="004A1DA0"/>
    <w:rsid w:val="004A2260"/>
    <w:rsid w:val="004A2420"/>
    <w:rsid w:val="004A24EA"/>
    <w:rsid w:val="004A2673"/>
    <w:rsid w:val="004A2BD8"/>
    <w:rsid w:val="004A2CA4"/>
    <w:rsid w:val="004A2CB1"/>
    <w:rsid w:val="004A2CC8"/>
    <w:rsid w:val="004A2F82"/>
    <w:rsid w:val="004A31C1"/>
    <w:rsid w:val="004A353B"/>
    <w:rsid w:val="004A35EE"/>
    <w:rsid w:val="004A3809"/>
    <w:rsid w:val="004A3B10"/>
    <w:rsid w:val="004A3E5D"/>
    <w:rsid w:val="004A3FF5"/>
    <w:rsid w:val="004A4217"/>
    <w:rsid w:val="004A4A5B"/>
    <w:rsid w:val="004A4E75"/>
    <w:rsid w:val="004A518C"/>
    <w:rsid w:val="004A523D"/>
    <w:rsid w:val="004A5363"/>
    <w:rsid w:val="004A54B9"/>
    <w:rsid w:val="004A6666"/>
    <w:rsid w:val="004A6796"/>
    <w:rsid w:val="004A6D15"/>
    <w:rsid w:val="004A736A"/>
    <w:rsid w:val="004A7426"/>
    <w:rsid w:val="004A7D6F"/>
    <w:rsid w:val="004B039B"/>
    <w:rsid w:val="004B0D60"/>
    <w:rsid w:val="004B13EE"/>
    <w:rsid w:val="004B13FE"/>
    <w:rsid w:val="004B1FE6"/>
    <w:rsid w:val="004B2094"/>
    <w:rsid w:val="004B213C"/>
    <w:rsid w:val="004B2409"/>
    <w:rsid w:val="004B26EF"/>
    <w:rsid w:val="004B296B"/>
    <w:rsid w:val="004B2EF0"/>
    <w:rsid w:val="004B3124"/>
    <w:rsid w:val="004B31D0"/>
    <w:rsid w:val="004B32AE"/>
    <w:rsid w:val="004B3455"/>
    <w:rsid w:val="004B35C8"/>
    <w:rsid w:val="004B3C37"/>
    <w:rsid w:val="004B4069"/>
    <w:rsid w:val="004B4296"/>
    <w:rsid w:val="004B4631"/>
    <w:rsid w:val="004B4D09"/>
    <w:rsid w:val="004B51E6"/>
    <w:rsid w:val="004B5808"/>
    <w:rsid w:val="004B5A1A"/>
    <w:rsid w:val="004B5D95"/>
    <w:rsid w:val="004B6277"/>
    <w:rsid w:val="004B627E"/>
    <w:rsid w:val="004B7240"/>
    <w:rsid w:val="004B77B2"/>
    <w:rsid w:val="004B7B05"/>
    <w:rsid w:val="004B7CAA"/>
    <w:rsid w:val="004B7CBD"/>
    <w:rsid w:val="004B7D13"/>
    <w:rsid w:val="004B7EFE"/>
    <w:rsid w:val="004C002F"/>
    <w:rsid w:val="004C015A"/>
    <w:rsid w:val="004C036D"/>
    <w:rsid w:val="004C066C"/>
    <w:rsid w:val="004C0A9B"/>
    <w:rsid w:val="004C10A9"/>
    <w:rsid w:val="004C11D5"/>
    <w:rsid w:val="004C129D"/>
    <w:rsid w:val="004C1737"/>
    <w:rsid w:val="004C1A60"/>
    <w:rsid w:val="004C1CCD"/>
    <w:rsid w:val="004C22B6"/>
    <w:rsid w:val="004C2339"/>
    <w:rsid w:val="004C23CF"/>
    <w:rsid w:val="004C2487"/>
    <w:rsid w:val="004C2801"/>
    <w:rsid w:val="004C2946"/>
    <w:rsid w:val="004C29BE"/>
    <w:rsid w:val="004C2C4A"/>
    <w:rsid w:val="004C2E17"/>
    <w:rsid w:val="004C31F3"/>
    <w:rsid w:val="004C32EB"/>
    <w:rsid w:val="004C40CC"/>
    <w:rsid w:val="004C43F1"/>
    <w:rsid w:val="004C444F"/>
    <w:rsid w:val="004C4EA2"/>
    <w:rsid w:val="004C51D5"/>
    <w:rsid w:val="004C5214"/>
    <w:rsid w:val="004C52EC"/>
    <w:rsid w:val="004C536B"/>
    <w:rsid w:val="004C542C"/>
    <w:rsid w:val="004C55A1"/>
    <w:rsid w:val="004C5638"/>
    <w:rsid w:val="004C5DEB"/>
    <w:rsid w:val="004C6243"/>
    <w:rsid w:val="004C6247"/>
    <w:rsid w:val="004C647E"/>
    <w:rsid w:val="004C6985"/>
    <w:rsid w:val="004C69F7"/>
    <w:rsid w:val="004C6B07"/>
    <w:rsid w:val="004C6B6E"/>
    <w:rsid w:val="004C6D16"/>
    <w:rsid w:val="004C6D3C"/>
    <w:rsid w:val="004C6D68"/>
    <w:rsid w:val="004C711A"/>
    <w:rsid w:val="004D02CA"/>
    <w:rsid w:val="004D0A01"/>
    <w:rsid w:val="004D0E9E"/>
    <w:rsid w:val="004D10F7"/>
    <w:rsid w:val="004D152C"/>
    <w:rsid w:val="004D1C5F"/>
    <w:rsid w:val="004D1CE8"/>
    <w:rsid w:val="004D1D7A"/>
    <w:rsid w:val="004D1DB0"/>
    <w:rsid w:val="004D23AD"/>
    <w:rsid w:val="004D23F8"/>
    <w:rsid w:val="004D282B"/>
    <w:rsid w:val="004D297A"/>
    <w:rsid w:val="004D30F8"/>
    <w:rsid w:val="004D3A25"/>
    <w:rsid w:val="004D3D14"/>
    <w:rsid w:val="004D3E23"/>
    <w:rsid w:val="004D3E7A"/>
    <w:rsid w:val="004D4077"/>
    <w:rsid w:val="004D4207"/>
    <w:rsid w:val="004D4B1A"/>
    <w:rsid w:val="004D4D54"/>
    <w:rsid w:val="004D4EC1"/>
    <w:rsid w:val="004D51FE"/>
    <w:rsid w:val="004D53E6"/>
    <w:rsid w:val="004D53F6"/>
    <w:rsid w:val="004D581D"/>
    <w:rsid w:val="004D5A86"/>
    <w:rsid w:val="004D5FD9"/>
    <w:rsid w:val="004D62DE"/>
    <w:rsid w:val="004D6300"/>
    <w:rsid w:val="004D6589"/>
    <w:rsid w:val="004D6787"/>
    <w:rsid w:val="004D688E"/>
    <w:rsid w:val="004D689B"/>
    <w:rsid w:val="004D6C4B"/>
    <w:rsid w:val="004D6C89"/>
    <w:rsid w:val="004D6FBD"/>
    <w:rsid w:val="004D7054"/>
    <w:rsid w:val="004D7073"/>
    <w:rsid w:val="004D76B4"/>
    <w:rsid w:val="004D7936"/>
    <w:rsid w:val="004D7FB5"/>
    <w:rsid w:val="004E0261"/>
    <w:rsid w:val="004E0AB3"/>
    <w:rsid w:val="004E0AF1"/>
    <w:rsid w:val="004E0BD7"/>
    <w:rsid w:val="004E0FBE"/>
    <w:rsid w:val="004E0FF1"/>
    <w:rsid w:val="004E1CE8"/>
    <w:rsid w:val="004E2306"/>
    <w:rsid w:val="004E25B7"/>
    <w:rsid w:val="004E2842"/>
    <w:rsid w:val="004E2BDF"/>
    <w:rsid w:val="004E3753"/>
    <w:rsid w:val="004E3961"/>
    <w:rsid w:val="004E4320"/>
    <w:rsid w:val="004E4390"/>
    <w:rsid w:val="004E451E"/>
    <w:rsid w:val="004E4673"/>
    <w:rsid w:val="004E4845"/>
    <w:rsid w:val="004E4D3A"/>
    <w:rsid w:val="004E50AB"/>
    <w:rsid w:val="004E5210"/>
    <w:rsid w:val="004E556D"/>
    <w:rsid w:val="004E5851"/>
    <w:rsid w:val="004E59E2"/>
    <w:rsid w:val="004E5BAE"/>
    <w:rsid w:val="004E6072"/>
    <w:rsid w:val="004E6648"/>
    <w:rsid w:val="004E6BEF"/>
    <w:rsid w:val="004E6C01"/>
    <w:rsid w:val="004E6C49"/>
    <w:rsid w:val="004E7364"/>
    <w:rsid w:val="004E7A5B"/>
    <w:rsid w:val="004E7B7C"/>
    <w:rsid w:val="004E7CFE"/>
    <w:rsid w:val="004E7EA3"/>
    <w:rsid w:val="004E7F63"/>
    <w:rsid w:val="004F002A"/>
    <w:rsid w:val="004F0033"/>
    <w:rsid w:val="004F0467"/>
    <w:rsid w:val="004F0495"/>
    <w:rsid w:val="004F0889"/>
    <w:rsid w:val="004F0B10"/>
    <w:rsid w:val="004F0B24"/>
    <w:rsid w:val="004F14D4"/>
    <w:rsid w:val="004F1797"/>
    <w:rsid w:val="004F1BD0"/>
    <w:rsid w:val="004F1EA2"/>
    <w:rsid w:val="004F207E"/>
    <w:rsid w:val="004F25F4"/>
    <w:rsid w:val="004F2F15"/>
    <w:rsid w:val="004F2F89"/>
    <w:rsid w:val="004F3085"/>
    <w:rsid w:val="004F40A1"/>
    <w:rsid w:val="004F45ED"/>
    <w:rsid w:val="004F4860"/>
    <w:rsid w:val="004F4FB9"/>
    <w:rsid w:val="004F5108"/>
    <w:rsid w:val="004F575F"/>
    <w:rsid w:val="004F5886"/>
    <w:rsid w:val="004F592B"/>
    <w:rsid w:val="004F5CBF"/>
    <w:rsid w:val="004F5D22"/>
    <w:rsid w:val="004F6759"/>
    <w:rsid w:val="004F6F41"/>
    <w:rsid w:val="004F70A8"/>
    <w:rsid w:val="004F725D"/>
    <w:rsid w:val="004F7427"/>
    <w:rsid w:val="004F7528"/>
    <w:rsid w:val="004F753A"/>
    <w:rsid w:val="004F7969"/>
    <w:rsid w:val="004F7A53"/>
    <w:rsid w:val="004F7B65"/>
    <w:rsid w:val="004F7C54"/>
    <w:rsid w:val="004F7D3B"/>
    <w:rsid w:val="004F7D3D"/>
    <w:rsid w:val="004F7E8E"/>
    <w:rsid w:val="00500D8F"/>
    <w:rsid w:val="00501143"/>
    <w:rsid w:val="005011B7"/>
    <w:rsid w:val="005020EC"/>
    <w:rsid w:val="005021C8"/>
    <w:rsid w:val="005024C0"/>
    <w:rsid w:val="00502A37"/>
    <w:rsid w:val="00502AC1"/>
    <w:rsid w:val="00502B94"/>
    <w:rsid w:val="005030D4"/>
    <w:rsid w:val="005035D1"/>
    <w:rsid w:val="005036E3"/>
    <w:rsid w:val="00503AE2"/>
    <w:rsid w:val="00503D93"/>
    <w:rsid w:val="00504772"/>
    <w:rsid w:val="00505155"/>
    <w:rsid w:val="00505362"/>
    <w:rsid w:val="005055C5"/>
    <w:rsid w:val="00505B07"/>
    <w:rsid w:val="00505BAA"/>
    <w:rsid w:val="00505D94"/>
    <w:rsid w:val="005065EB"/>
    <w:rsid w:val="005067E9"/>
    <w:rsid w:val="00506B93"/>
    <w:rsid w:val="00506F90"/>
    <w:rsid w:val="00507252"/>
    <w:rsid w:val="00507278"/>
    <w:rsid w:val="005075C4"/>
    <w:rsid w:val="005076E8"/>
    <w:rsid w:val="0050789E"/>
    <w:rsid w:val="00507904"/>
    <w:rsid w:val="005079D8"/>
    <w:rsid w:val="00507A2C"/>
    <w:rsid w:val="00507AF4"/>
    <w:rsid w:val="0051003E"/>
    <w:rsid w:val="005101F5"/>
    <w:rsid w:val="00510F70"/>
    <w:rsid w:val="00511013"/>
    <w:rsid w:val="0051114E"/>
    <w:rsid w:val="00511417"/>
    <w:rsid w:val="00511B7F"/>
    <w:rsid w:val="00511E1F"/>
    <w:rsid w:val="00512580"/>
    <w:rsid w:val="00512C85"/>
    <w:rsid w:val="00512D48"/>
    <w:rsid w:val="005135F6"/>
    <w:rsid w:val="00513713"/>
    <w:rsid w:val="0051372A"/>
    <w:rsid w:val="0051398C"/>
    <w:rsid w:val="00513C97"/>
    <w:rsid w:val="005143D3"/>
    <w:rsid w:val="00514593"/>
    <w:rsid w:val="00514750"/>
    <w:rsid w:val="00514834"/>
    <w:rsid w:val="00514AA4"/>
    <w:rsid w:val="00514FD5"/>
    <w:rsid w:val="00515011"/>
    <w:rsid w:val="00515AE4"/>
    <w:rsid w:val="00515D57"/>
    <w:rsid w:val="00515EB5"/>
    <w:rsid w:val="00515FDA"/>
    <w:rsid w:val="00516068"/>
    <w:rsid w:val="005160CF"/>
    <w:rsid w:val="0051645C"/>
    <w:rsid w:val="00517ABA"/>
    <w:rsid w:val="00517FD2"/>
    <w:rsid w:val="00520725"/>
    <w:rsid w:val="00520B5F"/>
    <w:rsid w:val="00520D9A"/>
    <w:rsid w:val="00520EB3"/>
    <w:rsid w:val="005211AB"/>
    <w:rsid w:val="005212AA"/>
    <w:rsid w:val="0052131F"/>
    <w:rsid w:val="00521341"/>
    <w:rsid w:val="00521383"/>
    <w:rsid w:val="0052151E"/>
    <w:rsid w:val="00521587"/>
    <w:rsid w:val="00521650"/>
    <w:rsid w:val="005218CE"/>
    <w:rsid w:val="005220D2"/>
    <w:rsid w:val="005221EF"/>
    <w:rsid w:val="00522400"/>
    <w:rsid w:val="005229DD"/>
    <w:rsid w:val="00522BCB"/>
    <w:rsid w:val="0052304D"/>
    <w:rsid w:val="00523251"/>
    <w:rsid w:val="005232A0"/>
    <w:rsid w:val="00523570"/>
    <w:rsid w:val="00523757"/>
    <w:rsid w:val="005239C2"/>
    <w:rsid w:val="00523AFC"/>
    <w:rsid w:val="00523B06"/>
    <w:rsid w:val="00523F7A"/>
    <w:rsid w:val="005245BE"/>
    <w:rsid w:val="005247D7"/>
    <w:rsid w:val="00525935"/>
    <w:rsid w:val="00525CCE"/>
    <w:rsid w:val="00525DB8"/>
    <w:rsid w:val="0052608E"/>
    <w:rsid w:val="005261F5"/>
    <w:rsid w:val="00526220"/>
    <w:rsid w:val="005262DF"/>
    <w:rsid w:val="005264DA"/>
    <w:rsid w:val="00526A86"/>
    <w:rsid w:val="00526D05"/>
    <w:rsid w:val="00526DD2"/>
    <w:rsid w:val="005270AA"/>
    <w:rsid w:val="0052758B"/>
    <w:rsid w:val="005279CB"/>
    <w:rsid w:val="00527BA2"/>
    <w:rsid w:val="00527E8E"/>
    <w:rsid w:val="00527F00"/>
    <w:rsid w:val="0053039F"/>
    <w:rsid w:val="005304EB"/>
    <w:rsid w:val="0053075C"/>
    <w:rsid w:val="005308F8"/>
    <w:rsid w:val="00530A4B"/>
    <w:rsid w:val="00530B73"/>
    <w:rsid w:val="00530D26"/>
    <w:rsid w:val="00531631"/>
    <w:rsid w:val="005316F7"/>
    <w:rsid w:val="005317C9"/>
    <w:rsid w:val="005317D0"/>
    <w:rsid w:val="00531A76"/>
    <w:rsid w:val="00531AEF"/>
    <w:rsid w:val="00531EF9"/>
    <w:rsid w:val="0053237C"/>
    <w:rsid w:val="00532934"/>
    <w:rsid w:val="00532CA7"/>
    <w:rsid w:val="005337A7"/>
    <w:rsid w:val="00533A66"/>
    <w:rsid w:val="00533C6B"/>
    <w:rsid w:val="00533DDB"/>
    <w:rsid w:val="005342BF"/>
    <w:rsid w:val="005342F5"/>
    <w:rsid w:val="0053546D"/>
    <w:rsid w:val="0053551C"/>
    <w:rsid w:val="005357EC"/>
    <w:rsid w:val="00535AC2"/>
    <w:rsid w:val="00535DC4"/>
    <w:rsid w:val="0053609C"/>
    <w:rsid w:val="005360B4"/>
    <w:rsid w:val="0053667A"/>
    <w:rsid w:val="005368EC"/>
    <w:rsid w:val="00536B5C"/>
    <w:rsid w:val="00536F47"/>
    <w:rsid w:val="00536FFD"/>
    <w:rsid w:val="00537131"/>
    <w:rsid w:val="005377EC"/>
    <w:rsid w:val="00537A86"/>
    <w:rsid w:val="00537B29"/>
    <w:rsid w:val="00537D44"/>
    <w:rsid w:val="00537EAF"/>
    <w:rsid w:val="005402E2"/>
    <w:rsid w:val="00540509"/>
    <w:rsid w:val="0054083E"/>
    <w:rsid w:val="00540C91"/>
    <w:rsid w:val="00540EDF"/>
    <w:rsid w:val="005411F9"/>
    <w:rsid w:val="00541606"/>
    <w:rsid w:val="005416AB"/>
    <w:rsid w:val="00541C0E"/>
    <w:rsid w:val="0054223B"/>
    <w:rsid w:val="00542408"/>
    <w:rsid w:val="0054248C"/>
    <w:rsid w:val="0054255B"/>
    <w:rsid w:val="0054288C"/>
    <w:rsid w:val="005429A0"/>
    <w:rsid w:val="00542C7A"/>
    <w:rsid w:val="00542CF2"/>
    <w:rsid w:val="00543212"/>
    <w:rsid w:val="00543575"/>
    <w:rsid w:val="0054367B"/>
    <w:rsid w:val="00543809"/>
    <w:rsid w:val="00543C53"/>
    <w:rsid w:val="00543D34"/>
    <w:rsid w:val="0054461F"/>
    <w:rsid w:val="005449CD"/>
    <w:rsid w:val="00544B76"/>
    <w:rsid w:val="00544F2D"/>
    <w:rsid w:val="005458FA"/>
    <w:rsid w:val="00545A15"/>
    <w:rsid w:val="00545DCE"/>
    <w:rsid w:val="00545EC5"/>
    <w:rsid w:val="0054663D"/>
    <w:rsid w:val="00546749"/>
    <w:rsid w:val="005467DB"/>
    <w:rsid w:val="0054692A"/>
    <w:rsid w:val="005471BF"/>
    <w:rsid w:val="0054727F"/>
    <w:rsid w:val="005474F1"/>
    <w:rsid w:val="005477E1"/>
    <w:rsid w:val="0054781A"/>
    <w:rsid w:val="00547F8D"/>
    <w:rsid w:val="00547FE0"/>
    <w:rsid w:val="00550160"/>
    <w:rsid w:val="0055021A"/>
    <w:rsid w:val="00550DDE"/>
    <w:rsid w:val="00550E03"/>
    <w:rsid w:val="00551190"/>
    <w:rsid w:val="0055140C"/>
    <w:rsid w:val="00551443"/>
    <w:rsid w:val="00551A11"/>
    <w:rsid w:val="00551B76"/>
    <w:rsid w:val="0055224A"/>
    <w:rsid w:val="00552C08"/>
    <w:rsid w:val="00552D8C"/>
    <w:rsid w:val="00552ECE"/>
    <w:rsid w:val="00552ED1"/>
    <w:rsid w:val="0055314D"/>
    <w:rsid w:val="005535AD"/>
    <w:rsid w:val="00553B8A"/>
    <w:rsid w:val="00553DCF"/>
    <w:rsid w:val="0055477E"/>
    <w:rsid w:val="005548FC"/>
    <w:rsid w:val="00554C08"/>
    <w:rsid w:val="00555946"/>
    <w:rsid w:val="0055594B"/>
    <w:rsid w:val="00555AAD"/>
    <w:rsid w:val="0055602C"/>
    <w:rsid w:val="005561B1"/>
    <w:rsid w:val="00556AFA"/>
    <w:rsid w:val="00556E77"/>
    <w:rsid w:val="00556EF9"/>
    <w:rsid w:val="00556FD9"/>
    <w:rsid w:val="005570D3"/>
    <w:rsid w:val="00557192"/>
    <w:rsid w:val="005573B6"/>
    <w:rsid w:val="00557591"/>
    <w:rsid w:val="00557AC5"/>
    <w:rsid w:val="00557B1A"/>
    <w:rsid w:val="00557CBC"/>
    <w:rsid w:val="0056088B"/>
    <w:rsid w:val="0056110C"/>
    <w:rsid w:val="005611BD"/>
    <w:rsid w:val="0056126C"/>
    <w:rsid w:val="0056138E"/>
    <w:rsid w:val="0056146C"/>
    <w:rsid w:val="00561559"/>
    <w:rsid w:val="00561D5E"/>
    <w:rsid w:val="00561EBD"/>
    <w:rsid w:val="0056254F"/>
    <w:rsid w:val="00562CC6"/>
    <w:rsid w:val="00563319"/>
    <w:rsid w:val="0056376E"/>
    <w:rsid w:val="005638D5"/>
    <w:rsid w:val="005639F2"/>
    <w:rsid w:val="00563A86"/>
    <w:rsid w:val="00563E6A"/>
    <w:rsid w:val="00564148"/>
    <w:rsid w:val="0056423F"/>
    <w:rsid w:val="005642EF"/>
    <w:rsid w:val="00564366"/>
    <w:rsid w:val="0056487E"/>
    <w:rsid w:val="00564A33"/>
    <w:rsid w:val="00564BD5"/>
    <w:rsid w:val="00564CA7"/>
    <w:rsid w:val="00564CB4"/>
    <w:rsid w:val="00565342"/>
    <w:rsid w:val="005653B1"/>
    <w:rsid w:val="00565474"/>
    <w:rsid w:val="00565B4A"/>
    <w:rsid w:val="005661E5"/>
    <w:rsid w:val="005663A6"/>
    <w:rsid w:val="00566422"/>
    <w:rsid w:val="00566773"/>
    <w:rsid w:val="00566D6D"/>
    <w:rsid w:val="00566F36"/>
    <w:rsid w:val="005672A2"/>
    <w:rsid w:val="005672A3"/>
    <w:rsid w:val="00567430"/>
    <w:rsid w:val="00567BA3"/>
    <w:rsid w:val="005704F4"/>
    <w:rsid w:val="0057104E"/>
    <w:rsid w:val="005712F8"/>
    <w:rsid w:val="00571CD1"/>
    <w:rsid w:val="00572005"/>
    <w:rsid w:val="0057204C"/>
    <w:rsid w:val="0057209C"/>
    <w:rsid w:val="00572408"/>
    <w:rsid w:val="005724C7"/>
    <w:rsid w:val="00572601"/>
    <w:rsid w:val="005726A3"/>
    <w:rsid w:val="00572AA3"/>
    <w:rsid w:val="00572ABB"/>
    <w:rsid w:val="00572B0C"/>
    <w:rsid w:val="00572EC8"/>
    <w:rsid w:val="00572FC4"/>
    <w:rsid w:val="005732AB"/>
    <w:rsid w:val="005736E0"/>
    <w:rsid w:val="00573B16"/>
    <w:rsid w:val="00574007"/>
    <w:rsid w:val="0057465B"/>
    <w:rsid w:val="00574B93"/>
    <w:rsid w:val="005750D3"/>
    <w:rsid w:val="00575449"/>
    <w:rsid w:val="00575674"/>
    <w:rsid w:val="0057596B"/>
    <w:rsid w:val="00576300"/>
    <w:rsid w:val="005766EC"/>
    <w:rsid w:val="005767D9"/>
    <w:rsid w:val="00576DF5"/>
    <w:rsid w:val="00577146"/>
    <w:rsid w:val="005772BE"/>
    <w:rsid w:val="005773A0"/>
    <w:rsid w:val="0058004A"/>
    <w:rsid w:val="005800F8"/>
    <w:rsid w:val="005801AA"/>
    <w:rsid w:val="00580366"/>
    <w:rsid w:val="00580A07"/>
    <w:rsid w:val="0058156A"/>
    <w:rsid w:val="00581627"/>
    <w:rsid w:val="00581B9F"/>
    <w:rsid w:val="00581D99"/>
    <w:rsid w:val="00581E0B"/>
    <w:rsid w:val="00582002"/>
    <w:rsid w:val="005820A7"/>
    <w:rsid w:val="00582300"/>
    <w:rsid w:val="0058254B"/>
    <w:rsid w:val="005826B7"/>
    <w:rsid w:val="005826DA"/>
    <w:rsid w:val="0058294A"/>
    <w:rsid w:val="00582BD6"/>
    <w:rsid w:val="005830BE"/>
    <w:rsid w:val="005836CB"/>
    <w:rsid w:val="0058382D"/>
    <w:rsid w:val="00583888"/>
    <w:rsid w:val="00583AB7"/>
    <w:rsid w:val="00583B30"/>
    <w:rsid w:val="00583C58"/>
    <w:rsid w:val="00584050"/>
    <w:rsid w:val="00584C69"/>
    <w:rsid w:val="00584CF3"/>
    <w:rsid w:val="00584FC7"/>
    <w:rsid w:val="0058501F"/>
    <w:rsid w:val="005851ED"/>
    <w:rsid w:val="00585525"/>
    <w:rsid w:val="00585538"/>
    <w:rsid w:val="0058570E"/>
    <w:rsid w:val="00585A90"/>
    <w:rsid w:val="00585C15"/>
    <w:rsid w:val="005860CF"/>
    <w:rsid w:val="005861E2"/>
    <w:rsid w:val="00586D72"/>
    <w:rsid w:val="00587070"/>
    <w:rsid w:val="0058785E"/>
    <w:rsid w:val="00587BE8"/>
    <w:rsid w:val="00587E4F"/>
    <w:rsid w:val="005901D1"/>
    <w:rsid w:val="00590E36"/>
    <w:rsid w:val="00590F71"/>
    <w:rsid w:val="005910C0"/>
    <w:rsid w:val="0059136D"/>
    <w:rsid w:val="005913B8"/>
    <w:rsid w:val="005914D9"/>
    <w:rsid w:val="005915E6"/>
    <w:rsid w:val="00591C27"/>
    <w:rsid w:val="00591FF8"/>
    <w:rsid w:val="005922E1"/>
    <w:rsid w:val="00592518"/>
    <w:rsid w:val="005925A3"/>
    <w:rsid w:val="00592632"/>
    <w:rsid w:val="00592797"/>
    <w:rsid w:val="00592E88"/>
    <w:rsid w:val="005933B5"/>
    <w:rsid w:val="00593540"/>
    <w:rsid w:val="00593786"/>
    <w:rsid w:val="00593A76"/>
    <w:rsid w:val="00593D05"/>
    <w:rsid w:val="00593DCE"/>
    <w:rsid w:val="00594488"/>
    <w:rsid w:val="005948A3"/>
    <w:rsid w:val="00594A39"/>
    <w:rsid w:val="00594E26"/>
    <w:rsid w:val="00595532"/>
    <w:rsid w:val="00595F26"/>
    <w:rsid w:val="00595F55"/>
    <w:rsid w:val="005960DC"/>
    <w:rsid w:val="005964EB"/>
    <w:rsid w:val="00596BD1"/>
    <w:rsid w:val="00596DF4"/>
    <w:rsid w:val="00596E34"/>
    <w:rsid w:val="005970A8"/>
    <w:rsid w:val="005971DA"/>
    <w:rsid w:val="0059761C"/>
    <w:rsid w:val="00597833"/>
    <w:rsid w:val="00597ED0"/>
    <w:rsid w:val="005A0012"/>
    <w:rsid w:val="005A004D"/>
    <w:rsid w:val="005A077F"/>
    <w:rsid w:val="005A0825"/>
    <w:rsid w:val="005A10D8"/>
    <w:rsid w:val="005A1293"/>
    <w:rsid w:val="005A12E0"/>
    <w:rsid w:val="005A17B8"/>
    <w:rsid w:val="005A1C35"/>
    <w:rsid w:val="005A2173"/>
    <w:rsid w:val="005A239F"/>
    <w:rsid w:val="005A249E"/>
    <w:rsid w:val="005A27AF"/>
    <w:rsid w:val="005A27F0"/>
    <w:rsid w:val="005A34F5"/>
    <w:rsid w:val="005A3942"/>
    <w:rsid w:val="005A3A17"/>
    <w:rsid w:val="005A3C75"/>
    <w:rsid w:val="005A3E2B"/>
    <w:rsid w:val="005A4423"/>
    <w:rsid w:val="005A4466"/>
    <w:rsid w:val="005A452B"/>
    <w:rsid w:val="005A45E4"/>
    <w:rsid w:val="005A491A"/>
    <w:rsid w:val="005A4A52"/>
    <w:rsid w:val="005A4C19"/>
    <w:rsid w:val="005A4CE7"/>
    <w:rsid w:val="005A606D"/>
    <w:rsid w:val="005A6411"/>
    <w:rsid w:val="005A6722"/>
    <w:rsid w:val="005A6924"/>
    <w:rsid w:val="005A6F0C"/>
    <w:rsid w:val="005A719F"/>
    <w:rsid w:val="005A7590"/>
    <w:rsid w:val="005A7675"/>
    <w:rsid w:val="005A77B0"/>
    <w:rsid w:val="005A77C3"/>
    <w:rsid w:val="005A7970"/>
    <w:rsid w:val="005A79F6"/>
    <w:rsid w:val="005A7E08"/>
    <w:rsid w:val="005A7F14"/>
    <w:rsid w:val="005A7F35"/>
    <w:rsid w:val="005B031A"/>
    <w:rsid w:val="005B0534"/>
    <w:rsid w:val="005B05F9"/>
    <w:rsid w:val="005B0739"/>
    <w:rsid w:val="005B0860"/>
    <w:rsid w:val="005B0933"/>
    <w:rsid w:val="005B09D0"/>
    <w:rsid w:val="005B1657"/>
    <w:rsid w:val="005B18D8"/>
    <w:rsid w:val="005B18D9"/>
    <w:rsid w:val="005B18EF"/>
    <w:rsid w:val="005B1915"/>
    <w:rsid w:val="005B1937"/>
    <w:rsid w:val="005B1B22"/>
    <w:rsid w:val="005B1CE6"/>
    <w:rsid w:val="005B1E1C"/>
    <w:rsid w:val="005B2853"/>
    <w:rsid w:val="005B2A0E"/>
    <w:rsid w:val="005B31E7"/>
    <w:rsid w:val="005B3211"/>
    <w:rsid w:val="005B327A"/>
    <w:rsid w:val="005B32B6"/>
    <w:rsid w:val="005B3A73"/>
    <w:rsid w:val="005B3D17"/>
    <w:rsid w:val="005B3DB7"/>
    <w:rsid w:val="005B3E37"/>
    <w:rsid w:val="005B425D"/>
    <w:rsid w:val="005B5637"/>
    <w:rsid w:val="005B62C1"/>
    <w:rsid w:val="005B64CC"/>
    <w:rsid w:val="005B66AB"/>
    <w:rsid w:val="005B6BC6"/>
    <w:rsid w:val="005B6C5A"/>
    <w:rsid w:val="005B77F0"/>
    <w:rsid w:val="005B787B"/>
    <w:rsid w:val="005B7D44"/>
    <w:rsid w:val="005B7DD9"/>
    <w:rsid w:val="005C0206"/>
    <w:rsid w:val="005C0238"/>
    <w:rsid w:val="005C025C"/>
    <w:rsid w:val="005C031A"/>
    <w:rsid w:val="005C0DC1"/>
    <w:rsid w:val="005C10C3"/>
    <w:rsid w:val="005C13CB"/>
    <w:rsid w:val="005C145F"/>
    <w:rsid w:val="005C14E3"/>
    <w:rsid w:val="005C176B"/>
    <w:rsid w:val="005C17F8"/>
    <w:rsid w:val="005C18AA"/>
    <w:rsid w:val="005C1A59"/>
    <w:rsid w:val="005C1F21"/>
    <w:rsid w:val="005C26ED"/>
    <w:rsid w:val="005C2A93"/>
    <w:rsid w:val="005C365D"/>
    <w:rsid w:val="005C3A3B"/>
    <w:rsid w:val="005C3B25"/>
    <w:rsid w:val="005C41EA"/>
    <w:rsid w:val="005C429E"/>
    <w:rsid w:val="005C44C7"/>
    <w:rsid w:val="005C564E"/>
    <w:rsid w:val="005C5858"/>
    <w:rsid w:val="005C59B9"/>
    <w:rsid w:val="005C5ACE"/>
    <w:rsid w:val="005C5AD0"/>
    <w:rsid w:val="005C5CB1"/>
    <w:rsid w:val="005C5F23"/>
    <w:rsid w:val="005C609A"/>
    <w:rsid w:val="005C6416"/>
    <w:rsid w:val="005C68E9"/>
    <w:rsid w:val="005C6BF8"/>
    <w:rsid w:val="005C6C10"/>
    <w:rsid w:val="005C6F30"/>
    <w:rsid w:val="005C6F4B"/>
    <w:rsid w:val="005C7453"/>
    <w:rsid w:val="005C745C"/>
    <w:rsid w:val="005C7950"/>
    <w:rsid w:val="005C7953"/>
    <w:rsid w:val="005C7AF5"/>
    <w:rsid w:val="005C7B2F"/>
    <w:rsid w:val="005C7BCD"/>
    <w:rsid w:val="005C7C2F"/>
    <w:rsid w:val="005C7C86"/>
    <w:rsid w:val="005D058B"/>
    <w:rsid w:val="005D07F4"/>
    <w:rsid w:val="005D0AC6"/>
    <w:rsid w:val="005D0D1A"/>
    <w:rsid w:val="005D0F2E"/>
    <w:rsid w:val="005D1310"/>
    <w:rsid w:val="005D13A0"/>
    <w:rsid w:val="005D140F"/>
    <w:rsid w:val="005D189D"/>
    <w:rsid w:val="005D1BD8"/>
    <w:rsid w:val="005D1D86"/>
    <w:rsid w:val="005D1F1A"/>
    <w:rsid w:val="005D2269"/>
    <w:rsid w:val="005D24E8"/>
    <w:rsid w:val="005D26B8"/>
    <w:rsid w:val="005D2CBF"/>
    <w:rsid w:val="005D2D7A"/>
    <w:rsid w:val="005D3067"/>
    <w:rsid w:val="005D32D1"/>
    <w:rsid w:val="005D34B8"/>
    <w:rsid w:val="005D3C4F"/>
    <w:rsid w:val="005D3DB4"/>
    <w:rsid w:val="005D3F20"/>
    <w:rsid w:val="005D48F5"/>
    <w:rsid w:val="005D4916"/>
    <w:rsid w:val="005D4E42"/>
    <w:rsid w:val="005D4E65"/>
    <w:rsid w:val="005D50F4"/>
    <w:rsid w:val="005D53BA"/>
    <w:rsid w:val="005D55E7"/>
    <w:rsid w:val="005D55E8"/>
    <w:rsid w:val="005D588C"/>
    <w:rsid w:val="005D64D0"/>
    <w:rsid w:val="005D64F9"/>
    <w:rsid w:val="005D65C0"/>
    <w:rsid w:val="005D6638"/>
    <w:rsid w:val="005D6C41"/>
    <w:rsid w:val="005D6D0D"/>
    <w:rsid w:val="005D6DBE"/>
    <w:rsid w:val="005D709B"/>
    <w:rsid w:val="005D7194"/>
    <w:rsid w:val="005D772C"/>
    <w:rsid w:val="005D7A8C"/>
    <w:rsid w:val="005D7AF0"/>
    <w:rsid w:val="005D7F6D"/>
    <w:rsid w:val="005E067F"/>
    <w:rsid w:val="005E0719"/>
    <w:rsid w:val="005E087E"/>
    <w:rsid w:val="005E0BDE"/>
    <w:rsid w:val="005E0F0C"/>
    <w:rsid w:val="005E0F6B"/>
    <w:rsid w:val="005E12DC"/>
    <w:rsid w:val="005E146D"/>
    <w:rsid w:val="005E1CA6"/>
    <w:rsid w:val="005E1EF6"/>
    <w:rsid w:val="005E2408"/>
    <w:rsid w:val="005E2FB4"/>
    <w:rsid w:val="005E311B"/>
    <w:rsid w:val="005E33C4"/>
    <w:rsid w:val="005E346C"/>
    <w:rsid w:val="005E36A3"/>
    <w:rsid w:val="005E380E"/>
    <w:rsid w:val="005E3C7C"/>
    <w:rsid w:val="005E4822"/>
    <w:rsid w:val="005E491B"/>
    <w:rsid w:val="005E4A41"/>
    <w:rsid w:val="005E4D94"/>
    <w:rsid w:val="005E551C"/>
    <w:rsid w:val="005E555E"/>
    <w:rsid w:val="005E56F9"/>
    <w:rsid w:val="005E59C7"/>
    <w:rsid w:val="005E62E2"/>
    <w:rsid w:val="005E6B50"/>
    <w:rsid w:val="005E6E34"/>
    <w:rsid w:val="005E6F53"/>
    <w:rsid w:val="005E7267"/>
    <w:rsid w:val="005E76BE"/>
    <w:rsid w:val="005E7759"/>
    <w:rsid w:val="005E78BC"/>
    <w:rsid w:val="005E7B36"/>
    <w:rsid w:val="005E7BE3"/>
    <w:rsid w:val="005E7FC8"/>
    <w:rsid w:val="005E7FD9"/>
    <w:rsid w:val="005F044F"/>
    <w:rsid w:val="005F05E0"/>
    <w:rsid w:val="005F0905"/>
    <w:rsid w:val="005F0CED"/>
    <w:rsid w:val="005F0F5F"/>
    <w:rsid w:val="005F1D19"/>
    <w:rsid w:val="005F1FE9"/>
    <w:rsid w:val="005F2B7F"/>
    <w:rsid w:val="005F2D69"/>
    <w:rsid w:val="005F2D82"/>
    <w:rsid w:val="005F2F80"/>
    <w:rsid w:val="005F36E7"/>
    <w:rsid w:val="005F370A"/>
    <w:rsid w:val="005F376D"/>
    <w:rsid w:val="005F38C6"/>
    <w:rsid w:val="005F3A63"/>
    <w:rsid w:val="005F3B3C"/>
    <w:rsid w:val="005F3C57"/>
    <w:rsid w:val="005F3C58"/>
    <w:rsid w:val="005F44CD"/>
    <w:rsid w:val="005F4626"/>
    <w:rsid w:val="005F4664"/>
    <w:rsid w:val="005F4BD2"/>
    <w:rsid w:val="005F4BF8"/>
    <w:rsid w:val="005F4CDA"/>
    <w:rsid w:val="005F5147"/>
    <w:rsid w:val="005F53C3"/>
    <w:rsid w:val="005F55FC"/>
    <w:rsid w:val="005F5D8E"/>
    <w:rsid w:val="005F5EFB"/>
    <w:rsid w:val="005F60E5"/>
    <w:rsid w:val="005F6442"/>
    <w:rsid w:val="005F6664"/>
    <w:rsid w:val="005F66E7"/>
    <w:rsid w:val="005F6EA9"/>
    <w:rsid w:val="005F744A"/>
    <w:rsid w:val="005F756D"/>
    <w:rsid w:val="005F781D"/>
    <w:rsid w:val="005F7915"/>
    <w:rsid w:val="005F7CE2"/>
    <w:rsid w:val="005F7DCF"/>
    <w:rsid w:val="00600312"/>
    <w:rsid w:val="006006BC"/>
    <w:rsid w:val="0060085C"/>
    <w:rsid w:val="00600D32"/>
    <w:rsid w:val="00600E6D"/>
    <w:rsid w:val="00600EF1"/>
    <w:rsid w:val="0060145B"/>
    <w:rsid w:val="006017D6"/>
    <w:rsid w:val="00601B25"/>
    <w:rsid w:val="00601C71"/>
    <w:rsid w:val="00602461"/>
    <w:rsid w:val="0060261A"/>
    <w:rsid w:val="00602874"/>
    <w:rsid w:val="006032E4"/>
    <w:rsid w:val="006035F0"/>
    <w:rsid w:val="00603932"/>
    <w:rsid w:val="00603BC9"/>
    <w:rsid w:val="00603E8A"/>
    <w:rsid w:val="00603EF6"/>
    <w:rsid w:val="006040F6"/>
    <w:rsid w:val="00604377"/>
    <w:rsid w:val="00604B32"/>
    <w:rsid w:val="00604B67"/>
    <w:rsid w:val="00604BE2"/>
    <w:rsid w:val="00604D01"/>
    <w:rsid w:val="006053E0"/>
    <w:rsid w:val="006054AD"/>
    <w:rsid w:val="00605D51"/>
    <w:rsid w:val="00606134"/>
    <w:rsid w:val="00606338"/>
    <w:rsid w:val="006064E4"/>
    <w:rsid w:val="006066BB"/>
    <w:rsid w:val="00606895"/>
    <w:rsid w:val="00606B38"/>
    <w:rsid w:val="00606D4C"/>
    <w:rsid w:val="00606EA2"/>
    <w:rsid w:val="00606EA4"/>
    <w:rsid w:val="006070F7"/>
    <w:rsid w:val="006075E7"/>
    <w:rsid w:val="00607D3F"/>
    <w:rsid w:val="00610095"/>
    <w:rsid w:val="006107D2"/>
    <w:rsid w:val="00610BEF"/>
    <w:rsid w:val="00610C1F"/>
    <w:rsid w:val="00610E73"/>
    <w:rsid w:val="00611255"/>
    <w:rsid w:val="006112D0"/>
    <w:rsid w:val="00611826"/>
    <w:rsid w:val="006119A2"/>
    <w:rsid w:val="00611A30"/>
    <w:rsid w:val="00611C2B"/>
    <w:rsid w:val="00611EC1"/>
    <w:rsid w:val="00612067"/>
    <w:rsid w:val="0061220E"/>
    <w:rsid w:val="006122D7"/>
    <w:rsid w:val="006123CD"/>
    <w:rsid w:val="006126A4"/>
    <w:rsid w:val="00612910"/>
    <w:rsid w:val="00612E37"/>
    <w:rsid w:val="0061305D"/>
    <w:rsid w:val="0061335D"/>
    <w:rsid w:val="006135BF"/>
    <w:rsid w:val="00613D30"/>
    <w:rsid w:val="00614076"/>
    <w:rsid w:val="006143E3"/>
    <w:rsid w:val="00614A03"/>
    <w:rsid w:val="00614A20"/>
    <w:rsid w:val="00614D4E"/>
    <w:rsid w:val="0061525B"/>
    <w:rsid w:val="0061529A"/>
    <w:rsid w:val="00615556"/>
    <w:rsid w:val="006157AC"/>
    <w:rsid w:val="00615B6F"/>
    <w:rsid w:val="00615C7D"/>
    <w:rsid w:val="00615CF4"/>
    <w:rsid w:val="00615FFF"/>
    <w:rsid w:val="00616BA3"/>
    <w:rsid w:val="00616C2E"/>
    <w:rsid w:val="00616C72"/>
    <w:rsid w:val="00616D26"/>
    <w:rsid w:val="00616F8C"/>
    <w:rsid w:val="006172F4"/>
    <w:rsid w:val="006179A5"/>
    <w:rsid w:val="00617D8F"/>
    <w:rsid w:val="00617ED2"/>
    <w:rsid w:val="006201F3"/>
    <w:rsid w:val="0062052B"/>
    <w:rsid w:val="00620A2B"/>
    <w:rsid w:val="00620B76"/>
    <w:rsid w:val="00620D78"/>
    <w:rsid w:val="00620EA7"/>
    <w:rsid w:val="006210BC"/>
    <w:rsid w:val="0062188E"/>
    <w:rsid w:val="00621ADE"/>
    <w:rsid w:val="00621E4A"/>
    <w:rsid w:val="006220EF"/>
    <w:rsid w:val="00622177"/>
    <w:rsid w:val="0062233C"/>
    <w:rsid w:val="006224BC"/>
    <w:rsid w:val="0062253E"/>
    <w:rsid w:val="00622B25"/>
    <w:rsid w:val="00623012"/>
    <w:rsid w:val="006234BC"/>
    <w:rsid w:val="0062355A"/>
    <w:rsid w:val="00623670"/>
    <w:rsid w:val="0062383A"/>
    <w:rsid w:val="0062388B"/>
    <w:rsid w:val="00623CE1"/>
    <w:rsid w:val="00623F1C"/>
    <w:rsid w:val="00624B60"/>
    <w:rsid w:val="00624D92"/>
    <w:rsid w:val="00624E2A"/>
    <w:rsid w:val="006256B8"/>
    <w:rsid w:val="00625849"/>
    <w:rsid w:val="00625921"/>
    <w:rsid w:val="00625D0E"/>
    <w:rsid w:val="00625ECE"/>
    <w:rsid w:val="0062602A"/>
    <w:rsid w:val="006262E6"/>
    <w:rsid w:val="006262F9"/>
    <w:rsid w:val="006264E5"/>
    <w:rsid w:val="006265E7"/>
    <w:rsid w:val="00626712"/>
    <w:rsid w:val="0062743E"/>
    <w:rsid w:val="006274FC"/>
    <w:rsid w:val="0062754E"/>
    <w:rsid w:val="00627626"/>
    <w:rsid w:val="00627D42"/>
    <w:rsid w:val="00630063"/>
    <w:rsid w:val="00630372"/>
    <w:rsid w:val="00630393"/>
    <w:rsid w:val="00630437"/>
    <w:rsid w:val="00630A1D"/>
    <w:rsid w:val="00630D32"/>
    <w:rsid w:val="0063104F"/>
    <w:rsid w:val="006310DC"/>
    <w:rsid w:val="006317E4"/>
    <w:rsid w:val="00631897"/>
    <w:rsid w:val="00631A5F"/>
    <w:rsid w:val="00631B99"/>
    <w:rsid w:val="00631C42"/>
    <w:rsid w:val="00631DD1"/>
    <w:rsid w:val="00632143"/>
    <w:rsid w:val="00632D00"/>
    <w:rsid w:val="00632E96"/>
    <w:rsid w:val="00633361"/>
    <w:rsid w:val="00633624"/>
    <w:rsid w:val="00633733"/>
    <w:rsid w:val="00633A50"/>
    <w:rsid w:val="00633B57"/>
    <w:rsid w:val="00633C1C"/>
    <w:rsid w:val="00633F1F"/>
    <w:rsid w:val="00633FE5"/>
    <w:rsid w:val="00634015"/>
    <w:rsid w:val="0063479F"/>
    <w:rsid w:val="0063480B"/>
    <w:rsid w:val="00634899"/>
    <w:rsid w:val="006353CE"/>
    <w:rsid w:val="00635602"/>
    <w:rsid w:val="006356DE"/>
    <w:rsid w:val="0063575E"/>
    <w:rsid w:val="00635BA7"/>
    <w:rsid w:val="00635EDD"/>
    <w:rsid w:val="006361AC"/>
    <w:rsid w:val="00636217"/>
    <w:rsid w:val="00636495"/>
    <w:rsid w:val="00636910"/>
    <w:rsid w:val="00636DB3"/>
    <w:rsid w:val="0063728F"/>
    <w:rsid w:val="006374BD"/>
    <w:rsid w:val="00637F9A"/>
    <w:rsid w:val="00640000"/>
    <w:rsid w:val="0064015E"/>
    <w:rsid w:val="00640177"/>
    <w:rsid w:val="0064075F"/>
    <w:rsid w:val="00640AFC"/>
    <w:rsid w:val="00640F62"/>
    <w:rsid w:val="00641220"/>
    <w:rsid w:val="0064170A"/>
    <w:rsid w:val="0064177B"/>
    <w:rsid w:val="00641790"/>
    <w:rsid w:val="0064180B"/>
    <w:rsid w:val="00641CA2"/>
    <w:rsid w:val="00642220"/>
    <w:rsid w:val="00642285"/>
    <w:rsid w:val="00642604"/>
    <w:rsid w:val="00642647"/>
    <w:rsid w:val="00642882"/>
    <w:rsid w:val="00642994"/>
    <w:rsid w:val="00642B30"/>
    <w:rsid w:val="00642C7E"/>
    <w:rsid w:val="00642CD5"/>
    <w:rsid w:val="006431D6"/>
    <w:rsid w:val="00643409"/>
    <w:rsid w:val="006434DA"/>
    <w:rsid w:val="006436CC"/>
    <w:rsid w:val="00643826"/>
    <w:rsid w:val="00643A26"/>
    <w:rsid w:val="00643A31"/>
    <w:rsid w:val="00643A63"/>
    <w:rsid w:val="00643EE8"/>
    <w:rsid w:val="006441DD"/>
    <w:rsid w:val="00644362"/>
    <w:rsid w:val="006444B1"/>
    <w:rsid w:val="00644B3F"/>
    <w:rsid w:val="00644C7C"/>
    <w:rsid w:val="00644C80"/>
    <w:rsid w:val="00644F4F"/>
    <w:rsid w:val="00644FD3"/>
    <w:rsid w:val="00645E29"/>
    <w:rsid w:val="00645FBF"/>
    <w:rsid w:val="006460C3"/>
    <w:rsid w:val="00646502"/>
    <w:rsid w:val="00646641"/>
    <w:rsid w:val="00646869"/>
    <w:rsid w:val="00646921"/>
    <w:rsid w:val="00647B08"/>
    <w:rsid w:val="00647F39"/>
    <w:rsid w:val="0065009F"/>
    <w:rsid w:val="00650280"/>
    <w:rsid w:val="006506E8"/>
    <w:rsid w:val="0065079C"/>
    <w:rsid w:val="00650A2C"/>
    <w:rsid w:val="00650B0C"/>
    <w:rsid w:val="00650F33"/>
    <w:rsid w:val="00651143"/>
    <w:rsid w:val="00651236"/>
    <w:rsid w:val="00651696"/>
    <w:rsid w:val="00651C67"/>
    <w:rsid w:val="00651CD5"/>
    <w:rsid w:val="00651F46"/>
    <w:rsid w:val="00652290"/>
    <w:rsid w:val="006524B0"/>
    <w:rsid w:val="00652860"/>
    <w:rsid w:val="006529F6"/>
    <w:rsid w:val="00652F84"/>
    <w:rsid w:val="00653296"/>
    <w:rsid w:val="006532C2"/>
    <w:rsid w:val="006533DC"/>
    <w:rsid w:val="00653515"/>
    <w:rsid w:val="00653561"/>
    <w:rsid w:val="00653578"/>
    <w:rsid w:val="0065375D"/>
    <w:rsid w:val="006538DD"/>
    <w:rsid w:val="0065394A"/>
    <w:rsid w:val="006539E6"/>
    <w:rsid w:val="00653DB6"/>
    <w:rsid w:val="006540B1"/>
    <w:rsid w:val="00654111"/>
    <w:rsid w:val="0065498F"/>
    <w:rsid w:val="00654D45"/>
    <w:rsid w:val="00654D9B"/>
    <w:rsid w:val="0065508A"/>
    <w:rsid w:val="00655D25"/>
    <w:rsid w:val="00656317"/>
    <w:rsid w:val="00656561"/>
    <w:rsid w:val="0065690A"/>
    <w:rsid w:val="006569D4"/>
    <w:rsid w:val="006571F4"/>
    <w:rsid w:val="006573F8"/>
    <w:rsid w:val="006579B7"/>
    <w:rsid w:val="00660369"/>
    <w:rsid w:val="006609EC"/>
    <w:rsid w:val="00660A5E"/>
    <w:rsid w:val="00660B3B"/>
    <w:rsid w:val="00660BC0"/>
    <w:rsid w:val="00660D40"/>
    <w:rsid w:val="006611C8"/>
    <w:rsid w:val="006613D7"/>
    <w:rsid w:val="00661431"/>
    <w:rsid w:val="00661A3E"/>
    <w:rsid w:val="00661ACC"/>
    <w:rsid w:val="006624A8"/>
    <w:rsid w:val="00662AB5"/>
    <w:rsid w:val="00662BF8"/>
    <w:rsid w:val="00662C65"/>
    <w:rsid w:val="006634B7"/>
    <w:rsid w:val="006635E6"/>
    <w:rsid w:val="00663670"/>
    <w:rsid w:val="00663BE1"/>
    <w:rsid w:val="00663C11"/>
    <w:rsid w:val="00663CA8"/>
    <w:rsid w:val="006646D6"/>
    <w:rsid w:val="00664AD0"/>
    <w:rsid w:val="00664C1B"/>
    <w:rsid w:val="006651EE"/>
    <w:rsid w:val="00665487"/>
    <w:rsid w:val="006658C5"/>
    <w:rsid w:val="00665957"/>
    <w:rsid w:val="00665A1C"/>
    <w:rsid w:val="00666158"/>
    <w:rsid w:val="006663C9"/>
    <w:rsid w:val="0066640A"/>
    <w:rsid w:val="006668C2"/>
    <w:rsid w:val="00666946"/>
    <w:rsid w:val="006670BB"/>
    <w:rsid w:val="0066747F"/>
    <w:rsid w:val="00667826"/>
    <w:rsid w:val="00667EDD"/>
    <w:rsid w:val="00670041"/>
    <w:rsid w:val="00670174"/>
    <w:rsid w:val="00670190"/>
    <w:rsid w:val="00670428"/>
    <w:rsid w:val="006709B2"/>
    <w:rsid w:val="006709CC"/>
    <w:rsid w:val="00670E41"/>
    <w:rsid w:val="00670E7D"/>
    <w:rsid w:val="00671267"/>
    <w:rsid w:val="0067142D"/>
    <w:rsid w:val="0067145C"/>
    <w:rsid w:val="006715E2"/>
    <w:rsid w:val="00671612"/>
    <w:rsid w:val="00671CF8"/>
    <w:rsid w:val="00671E25"/>
    <w:rsid w:val="00672002"/>
    <w:rsid w:val="00672322"/>
    <w:rsid w:val="0067263B"/>
    <w:rsid w:val="00672C21"/>
    <w:rsid w:val="00672D07"/>
    <w:rsid w:val="006734B8"/>
    <w:rsid w:val="00673501"/>
    <w:rsid w:val="00673557"/>
    <w:rsid w:val="00673687"/>
    <w:rsid w:val="00673938"/>
    <w:rsid w:val="00673E08"/>
    <w:rsid w:val="00674026"/>
    <w:rsid w:val="00674AC0"/>
    <w:rsid w:val="00674B80"/>
    <w:rsid w:val="00675144"/>
    <w:rsid w:val="0067537F"/>
    <w:rsid w:val="006754EB"/>
    <w:rsid w:val="0067561D"/>
    <w:rsid w:val="0067583A"/>
    <w:rsid w:val="00676099"/>
    <w:rsid w:val="0067651A"/>
    <w:rsid w:val="00676535"/>
    <w:rsid w:val="006765B8"/>
    <w:rsid w:val="00676749"/>
    <w:rsid w:val="00676A9A"/>
    <w:rsid w:val="0067730C"/>
    <w:rsid w:val="0067790E"/>
    <w:rsid w:val="00677B0F"/>
    <w:rsid w:val="00677BEB"/>
    <w:rsid w:val="00680405"/>
    <w:rsid w:val="00680597"/>
    <w:rsid w:val="006805E4"/>
    <w:rsid w:val="00680A5A"/>
    <w:rsid w:val="00680DFF"/>
    <w:rsid w:val="006810D3"/>
    <w:rsid w:val="006811BB"/>
    <w:rsid w:val="00681465"/>
    <w:rsid w:val="00681997"/>
    <w:rsid w:val="00681C4A"/>
    <w:rsid w:val="00681D4F"/>
    <w:rsid w:val="00681DE5"/>
    <w:rsid w:val="00681FF2"/>
    <w:rsid w:val="0068242B"/>
    <w:rsid w:val="00682F7F"/>
    <w:rsid w:val="00683092"/>
    <w:rsid w:val="0068312C"/>
    <w:rsid w:val="00683272"/>
    <w:rsid w:val="0068333D"/>
    <w:rsid w:val="0068347F"/>
    <w:rsid w:val="006834B8"/>
    <w:rsid w:val="0068364C"/>
    <w:rsid w:val="00683AD3"/>
    <w:rsid w:val="00683EB3"/>
    <w:rsid w:val="006843A6"/>
    <w:rsid w:val="006843CB"/>
    <w:rsid w:val="00684C2A"/>
    <w:rsid w:val="00684F60"/>
    <w:rsid w:val="00685869"/>
    <w:rsid w:val="00685AFC"/>
    <w:rsid w:val="006863CA"/>
    <w:rsid w:val="0068686B"/>
    <w:rsid w:val="006873B6"/>
    <w:rsid w:val="006873B8"/>
    <w:rsid w:val="00687DAE"/>
    <w:rsid w:val="00687ED4"/>
    <w:rsid w:val="00687F88"/>
    <w:rsid w:val="006901F0"/>
    <w:rsid w:val="006901F7"/>
    <w:rsid w:val="006902ED"/>
    <w:rsid w:val="006903E4"/>
    <w:rsid w:val="0069050E"/>
    <w:rsid w:val="00690543"/>
    <w:rsid w:val="00690D45"/>
    <w:rsid w:val="00690E86"/>
    <w:rsid w:val="0069117F"/>
    <w:rsid w:val="00691FC9"/>
    <w:rsid w:val="00691FFB"/>
    <w:rsid w:val="006920E6"/>
    <w:rsid w:val="006921E0"/>
    <w:rsid w:val="0069241E"/>
    <w:rsid w:val="006926B1"/>
    <w:rsid w:val="00692999"/>
    <w:rsid w:val="00692B15"/>
    <w:rsid w:val="00692B83"/>
    <w:rsid w:val="00692E32"/>
    <w:rsid w:val="00692EAA"/>
    <w:rsid w:val="006934A5"/>
    <w:rsid w:val="006934B6"/>
    <w:rsid w:val="00693513"/>
    <w:rsid w:val="006936C3"/>
    <w:rsid w:val="006937B3"/>
    <w:rsid w:val="00693AE2"/>
    <w:rsid w:val="00693ED3"/>
    <w:rsid w:val="0069406A"/>
    <w:rsid w:val="006940BB"/>
    <w:rsid w:val="00694259"/>
    <w:rsid w:val="00694338"/>
    <w:rsid w:val="006947EA"/>
    <w:rsid w:val="00694896"/>
    <w:rsid w:val="006948F0"/>
    <w:rsid w:val="00694F03"/>
    <w:rsid w:val="00694F4C"/>
    <w:rsid w:val="00694F8C"/>
    <w:rsid w:val="0069501D"/>
    <w:rsid w:val="006950C7"/>
    <w:rsid w:val="00695637"/>
    <w:rsid w:val="00695756"/>
    <w:rsid w:val="00695AE5"/>
    <w:rsid w:val="00695CA7"/>
    <w:rsid w:val="00695CC2"/>
    <w:rsid w:val="00695F01"/>
    <w:rsid w:val="006960F5"/>
    <w:rsid w:val="0069656F"/>
    <w:rsid w:val="00696A75"/>
    <w:rsid w:val="00696C45"/>
    <w:rsid w:val="00696E31"/>
    <w:rsid w:val="00696E73"/>
    <w:rsid w:val="0069712C"/>
    <w:rsid w:val="00697504"/>
    <w:rsid w:val="0069760D"/>
    <w:rsid w:val="00697704"/>
    <w:rsid w:val="0069792A"/>
    <w:rsid w:val="00697980"/>
    <w:rsid w:val="00697A12"/>
    <w:rsid w:val="00697CDA"/>
    <w:rsid w:val="00697E9B"/>
    <w:rsid w:val="006A049C"/>
    <w:rsid w:val="006A0558"/>
    <w:rsid w:val="006A0845"/>
    <w:rsid w:val="006A094A"/>
    <w:rsid w:val="006A0FAB"/>
    <w:rsid w:val="006A1116"/>
    <w:rsid w:val="006A19ED"/>
    <w:rsid w:val="006A1BD2"/>
    <w:rsid w:val="006A1D26"/>
    <w:rsid w:val="006A1E3B"/>
    <w:rsid w:val="006A1F21"/>
    <w:rsid w:val="006A1FAB"/>
    <w:rsid w:val="006A2122"/>
    <w:rsid w:val="006A2CA1"/>
    <w:rsid w:val="006A2FDF"/>
    <w:rsid w:val="006A3098"/>
    <w:rsid w:val="006A31B1"/>
    <w:rsid w:val="006A3375"/>
    <w:rsid w:val="006A3523"/>
    <w:rsid w:val="006A3878"/>
    <w:rsid w:val="006A3964"/>
    <w:rsid w:val="006A3B2C"/>
    <w:rsid w:val="006A4074"/>
    <w:rsid w:val="006A444D"/>
    <w:rsid w:val="006A459F"/>
    <w:rsid w:val="006A47AA"/>
    <w:rsid w:val="006A4A44"/>
    <w:rsid w:val="006A4B54"/>
    <w:rsid w:val="006A4F1E"/>
    <w:rsid w:val="006A5515"/>
    <w:rsid w:val="006A597F"/>
    <w:rsid w:val="006A5A6A"/>
    <w:rsid w:val="006A5D75"/>
    <w:rsid w:val="006A61B9"/>
    <w:rsid w:val="006A6319"/>
    <w:rsid w:val="006A655C"/>
    <w:rsid w:val="006A6560"/>
    <w:rsid w:val="006A66EC"/>
    <w:rsid w:val="006A685F"/>
    <w:rsid w:val="006A6956"/>
    <w:rsid w:val="006A6B5E"/>
    <w:rsid w:val="006A6C99"/>
    <w:rsid w:val="006A6DED"/>
    <w:rsid w:val="006A6E90"/>
    <w:rsid w:val="006A7321"/>
    <w:rsid w:val="006A7454"/>
    <w:rsid w:val="006A7784"/>
    <w:rsid w:val="006A7994"/>
    <w:rsid w:val="006A7CC3"/>
    <w:rsid w:val="006A7D6F"/>
    <w:rsid w:val="006B00DA"/>
    <w:rsid w:val="006B0556"/>
    <w:rsid w:val="006B056E"/>
    <w:rsid w:val="006B07DB"/>
    <w:rsid w:val="006B0927"/>
    <w:rsid w:val="006B0974"/>
    <w:rsid w:val="006B0B90"/>
    <w:rsid w:val="006B0C14"/>
    <w:rsid w:val="006B0C56"/>
    <w:rsid w:val="006B0E5A"/>
    <w:rsid w:val="006B0EB1"/>
    <w:rsid w:val="006B1220"/>
    <w:rsid w:val="006B1544"/>
    <w:rsid w:val="006B1695"/>
    <w:rsid w:val="006B17CF"/>
    <w:rsid w:val="006B18B7"/>
    <w:rsid w:val="006B1AB8"/>
    <w:rsid w:val="006B1C24"/>
    <w:rsid w:val="006B2344"/>
    <w:rsid w:val="006B2B1E"/>
    <w:rsid w:val="006B2BD9"/>
    <w:rsid w:val="006B2F6C"/>
    <w:rsid w:val="006B3234"/>
    <w:rsid w:val="006B33DA"/>
    <w:rsid w:val="006B3AE1"/>
    <w:rsid w:val="006B3C8B"/>
    <w:rsid w:val="006B40AA"/>
    <w:rsid w:val="006B417E"/>
    <w:rsid w:val="006B4245"/>
    <w:rsid w:val="006B42EC"/>
    <w:rsid w:val="006B45D6"/>
    <w:rsid w:val="006B47AE"/>
    <w:rsid w:val="006B4A0C"/>
    <w:rsid w:val="006B4A53"/>
    <w:rsid w:val="006B5010"/>
    <w:rsid w:val="006B51ED"/>
    <w:rsid w:val="006B5532"/>
    <w:rsid w:val="006B57AB"/>
    <w:rsid w:val="006B5817"/>
    <w:rsid w:val="006B60E9"/>
    <w:rsid w:val="006B61F5"/>
    <w:rsid w:val="006B6475"/>
    <w:rsid w:val="006B64DF"/>
    <w:rsid w:val="006B6589"/>
    <w:rsid w:val="006B6C86"/>
    <w:rsid w:val="006B6FF6"/>
    <w:rsid w:val="006B70A5"/>
    <w:rsid w:val="006B76FB"/>
    <w:rsid w:val="006B7758"/>
    <w:rsid w:val="006B78F0"/>
    <w:rsid w:val="006C00B3"/>
    <w:rsid w:val="006C06CC"/>
    <w:rsid w:val="006C0A56"/>
    <w:rsid w:val="006C0A5C"/>
    <w:rsid w:val="006C0C20"/>
    <w:rsid w:val="006C0E04"/>
    <w:rsid w:val="006C0F64"/>
    <w:rsid w:val="006C0F8F"/>
    <w:rsid w:val="006C1148"/>
    <w:rsid w:val="006C127B"/>
    <w:rsid w:val="006C1399"/>
    <w:rsid w:val="006C142E"/>
    <w:rsid w:val="006C1522"/>
    <w:rsid w:val="006C1AD2"/>
    <w:rsid w:val="006C1F22"/>
    <w:rsid w:val="006C274D"/>
    <w:rsid w:val="006C2937"/>
    <w:rsid w:val="006C29CE"/>
    <w:rsid w:val="006C2D46"/>
    <w:rsid w:val="006C2F34"/>
    <w:rsid w:val="006C3100"/>
    <w:rsid w:val="006C31B4"/>
    <w:rsid w:val="006C336D"/>
    <w:rsid w:val="006C3673"/>
    <w:rsid w:val="006C387D"/>
    <w:rsid w:val="006C3B58"/>
    <w:rsid w:val="006C3D77"/>
    <w:rsid w:val="006C400E"/>
    <w:rsid w:val="006C4810"/>
    <w:rsid w:val="006C49BE"/>
    <w:rsid w:val="006C4BA8"/>
    <w:rsid w:val="006C4BE4"/>
    <w:rsid w:val="006C4C04"/>
    <w:rsid w:val="006C4D6F"/>
    <w:rsid w:val="006C52A4"/>
    <w:rsid w:val="006C52BC"/>
    <w:rsid w:val="006C54BC"/>
    <w:rsid w:val="006C5872"/>
    <w:rsid w:val="006C6383"/>
    <w:rsid w:val="006C638D"/>
    <w:rsid w:val="006C63AA"/>
    <w:rsid w:val="006C65E2"/>
    <w:rsid w:val="006C6F8E"/>
    <w:rsid w:val="006C703C"/>
    <w:rsid w:val="006C7D69"/>
    <w:rsid w:val="006C7F02"/>
    <w:rsid w:val="006C7F83"/>
    <w:rsid w:val="006D0184"/>
    <w:rsid w:val="006D0716"/>
    <w:rsid w:val="006D1389"/>
    <w:rsid w:val="006D191A"/>
    <w:rsid w:val="006D1950"/>
    <w:rsid w:val="006D1C39"/>
    <w:rsid w:val="006D1CEA"/>
    <w:rsid w:val="006D1E35"/>
    <w:rsid w:val="006D21C4"/>
    <w:rsid w:val="006D2321"/>
    <w:rsid w:val="006D2348"/>
    <w:rsid w:val="006D2491"/>
    <w:rsid w:val="006D2777"/>
    <w:rsid w:val="006D2872"/>
    <w:rsid w:val="006D2B86"/>
    <w:rsid w:val="006D2F36"/>
    <w:rsid w:val="006D3260"/>
    <w:rsid w:val="006D335B"/>
    <w:rsid w:val="006D360B"/>
    <w:rsid w:val="006D361A"/>
    <w:rsid w:val="006D3F39"/>
    <w:rsid w:val="006D3F9C"/>
    <w:rsid w:val="006D41C5"/>
    <w:rsid w:val="006D42CD"/>
    <w:rsid w:val="006D452D"/>
    <w:rsid w:val="006D4781"/>
    <w:rsid w:val="006D4D79"/>
    <w:rsid w:val="006D519E"/>
    <w:rsid w:val="006D5549"/>
    <w:rsid w:val="006D5711"/>
    <w:rsid w:val="006D5939"/>
    <w:rsid w:val="006D5987"/>
    <w:rsid w:val="006D5A8E"/>
    <w:rsid w:val="006D5E27"/>
    <w:rsid w:val="006D61CF"/>
    <w:rsid w:val="006D644C"/>
    <w:rsid w:val="006D6528"/>
    <w:rsid w:val="006D6782"/>
    <w:rsid w:val="006D68D7"/>
    <w:rsid w:val="006D68FD"/>
    <w:rsid w:val="006D6FEB"/>
    <w:rsid w:val="006D757C"/>
    <w:rsid w:val="006D7640"/>
    <w:rsid w:val="006D7963"/>
    <w:rsid w:val="006D79DA"/>
    <w:rsid w:val="006D7DAA"/>
    <w:rsid w:val="006D7F7C"/>
    <w:rsid w:val="006E000E"/>
    <w:rsid w:val="006E017C"/>
    <w:rsid w:val="006E0951"/>
    <w:rsid w:val="006E098E"/>
    <w:rsid w:val="006E1197"/>
    <w:rsid w:val="006E151D"/>
    <w:rsid w:val="006E19CD"/>
    <w:rsid w:val="006E22FB"/>
    <w:rsid w:val="006E2592"/>
    <w:rsid w:val="006E26E0"/>
    <w:rsid w:val="006E2B16"/>
    <w:rsid w:val="006E3070"/>
    <w:rsid w:val="006E328A"/>
    <w:rsid w:val="006E34BE"/>
    <w:rsid w:val="006E3530"/>
    <w:rsid w:val="006E3FC0"/>
    <w:rsid w:val="006E411F"/>
    <w:rsid w:val="006E4686"/>
    <w:rsid w:val="006E4CD8"/>
    <w:rsid w:val="006E4CDD"/>
    <w:rsid w:val="006E58AB"/>
    <w:rsid w:val="006E592D"/>
    <w:rsid w:val="006E59AF"/>
    <w:rsid w:val="006E5CB4"/>
    <w:rsid w:val="006E5E54"/>
    <w:rsid w:val="006E6CDE"/>
    <w:rsid w:val="006E6E54"/>
    <w:rsid w:val="006E724B"/>
    <w:rsid w:val="006E72A9"/>
    <w:rsid w:val="006E7D0F"/>
    <w:rsid w:val="006E7FE2"/>
    <w:rsid w:val="006F0287"/>
    <w:rsid w:val="006F063B"/>
    <w:rsid w:val="006F06D1"/>
    <w:rsid w:val="006F0D53"/>
    <w:rsid w:val="006F0DC8"/>
    <w:rsid w:val="006F0DD5"/>
    <w:rsid w:val="006F0F9D"/>
    <w:rsid w:val="006F1005"/>
    <w:rsid w:val="006F108C"/>
    <w:rsid w:val="006F11AA"/>
    <w:rsid w:val="006F1540"/>
    <w:rsid w:val="006F1DFC"/>
    <w:rsid w:val="006F1E59"/>
    <w:rsid w:val="006F1F2E"/>
    <w:rsid w:val="006F1F73"/>
    <w:rsid w:val="006F26DD"/>
    <w:rsid w:val="006F2AD4"/>
    <w:rsid w:val="006F2B60"/>
    <w:rsid w:val="006F2E62"/>
    <w:rsid w:val="006F30EA"/>
    <w:rsid w:val="006F30FB"/>
    <w:rsid w:val="006F3164"/>
    <w:rsid w:val="006F3443"/>
    <w:rsid w:val="006F3AC2"/>
    <w:rsid w:val="006F3E94"/>
    <w:rsid w:val="006F42A6"/>
    <w:rsid w:val="006F4BBE"/>
    <w:rsid w:val="006F4ED7"/>
    <w:rsid w:val="006F54ED"/>
    <w:rsid w:val="006F57DB"/>
    <w:rsid w:val="006F586D"/>
    <w:rsid w:val="006F58DF"/>
    <w:rsid w:val="006F58FE"/>
    <w:rsid w:val="006F5951"/>
    <w:rsid w:val="006F5AD0"/>
    <w:rsid w:val="006F5E0B"/>
    <w:rsid w:val="006F5E4B"/>
    <w:rsid w:val="006F5FD9"/>
    <w:rsid w:val="006F6117"/>
    <w:rsid w:val="006F65DC"/>
    <w:rsid w:val="006F69E2"/>
    <w:rsid w:val="006F6BFB"/>
    <w:rsid w:val="006F6EF5"/>
    <w:rsid w:val="006F7098"/>
    <w:rsid w:val="006F70A0"/>
    <w:rsid w:val="006F7382"/>
    <w:rsid w:val="006F79BF"/>
    <w:rsid w:val="0070006F"/>
    <w:rsid w:val="00700393"/>
    <w:rsid w:val="0070043F"/>
    <w:rsid w:val="007004BF"/>
    <w:rsid w:val="007007F1"/>
    <w:rsid w:val="007008AA"/>
    <w:rsid w:val="00700C71"/>
    <w:rsid w:val="007010F1"/>
    <w:rsid w:val="00701174"/>
    <w:rsid w:val="007012E4"/>
    <w:rsid w:val="00701421"/>
    <w:rsid w:val="00701787"/>
    <w:rsid w:val="007019E9"/>
    <w:rsid w:val="00701A1E"/>
    <w:rsid w:val="007022B6"/>
    <w:rsid w:val="0070247A"/>
    <w:rsid w:val="00702BBF"/>
    <w:rsid w:val="00702EF2"/>
    <w:rsid w:val="00702F01"/>
    <w:rsid w:val="007030E2"/>
    <w:rsid w:val="007032ED"/>
    <w:rsid w:val="00703310"/>
    <w:rsid w:val="007034AD"/>
    <w:rsid w:val="007034BA"/>
    <w:rsid w:val="007036F7"/>
    <w:rsid w:val="007039DF"/>
    <w:rsid w:val="0070451A"/>
    <w:rsid w:val="007047CD"/>
    <w:rsid w:val="007048A9"/>
    <w:rsid w:val="00704E33"/>
    <w:rsid w:val="00704FAF"/>
    <w:rsid w:val="00705211"/>
    <w:rsid w:val="00705409"/>
    <w:rsid w:val="007055C0"/>
    <w:rsid w:val="00705C5E"/>
    <w:rsid w:val="007062D6"/>
    <w:rsid w:val="00706434"/>
    <w:rsid w:val="00706A91"/>
    <w:rsid w:val="00706AA0"/>
    <w:rsid w:val="00706BAA"/>
    <w:rsid w:val="00706FD6"/>
    <w:rsid w:val="00707367"/>
    <w:rsid w:val="0071023B"/>
    <w:rsid w:val="00710512"/>
    <w:rsid w:val="0071061B"/>
    <w:rsid w:val="00711060"/>
    <w:rsid w:val="007118B9"/>
    <w:rsid w:val="007118E7"/>
    <w:rsid w:val="00711A07"/>
    <w:rsid w:val="00711ABB"/>
    <w:rsid w:val="00711AD8"/>
    <w:rsid w:val="00711D29"/>
    <w:rsid w:val="00712B73"/>
    <w:rsid w:val="0071336F"/>
    <w:rsid w:val="00713A19"/>
    <w:rsid w:val="00713D36"/>
    <w:rsid w:val="00713D89"/>
    <w:rsid w:val="00714239"/>
    <w:rsid w:val="00714642"/>
    <w:rsid w:val="00714E9A"/>
    <w:rsid w:val="00715162"/>
    <w:rsid w:val="00715191"/>
    <w:rsid w:val="00715965"/>
    <w:rsid w:val="007159A6"/>
    <w:rsid w:val="00715A53"/>
    <w:rsid w:val="00715E89"/>
    <w:rsid w:val="0071614F"/>
    <w:rsid w:val="007164BD"/>
    <w:rsid w:val="007168DC"/>
    <w:rsid w:val="00716D01"/>
    <w:rsid w:val="00716DF7"/>
    <w:rsid w:val="007175A4"/>
    <w:rsid w:val="0071761A"/>
    <w:rsid w:val="00717988"/>
    <w:rsid w:val="00720327"/>
    <w:rsid w:val="0072038E"/>
    <w:rsid w:val="007208C7"/>
    <w:rsid w:val="00721024"/>
    <w:rsid w:val="00721078"/>
    <w:rsid w:val="007211B5"/>
    <w:rsid w:val="00721264"/>
    <w:rsid w:val="00721278"/>
    <w:rsid w:val="0072150D"/>
    <w:rsid w:val="007215D0"/>
    <w:rsid w:val="00722297"/>
    <w:rsid w:val="0072288C"/>
    <w:rsid w:val="007228FD"/>
    <w:rsid w:val="00722C37"/>
    <w:rsid w:val="00723305"/>
    <w:rsid w:val="0072353B"/>
    <w:rsid w:val="0072381E"/>
    <w:rsid w:val="00723A11"/>
    <w:rsid w:val="00723A95"/>
    <w:rsid w:val="00723E3D"/>
    <w:rsid w:val="0072431F"/>
    <w:rsid w:val="007243F4"/>
    <w:rsid w:val="00724A52"/>
    <w:rsid w:val="00725667"/>
    <w:rsid w:val="00725AA9"/>
    <w:rsid w:val="00726066"/>
    <w:rsid w:val="007260AE"/>
    <w:rsid w:val="007260C8"/>
    <w:rsid w:val="007261AC"/>
    <w:rsid w:val="007265A1"/>
    <w:rsid w:val="00726603"/>
    <w:rsid w:val="00726807"/>
    <w:rsid w:val="00726A1A"/>
    <w:rsid w:val="00726BD1"/>
    <w:rsid w:val="00726CED"/>
    <w:rsid w:val="00726EE7"/>
    <w:rsid w:val="00726F6C"/>
    <w:rsid w:val="007271E1"/>
    <w:rsid w:val="0072734A"/>
    <w:rsid w:val="007302DA"/>
    <w:rsid w:val="0073035A"/>
    <w:rsid w:val="0073037E"/>
    <w:rsid w:val="007303AD"/>
    <w:rsid w:val="0073080A"/>
    <w:rsid w:val="00730A00"/>
    <w:rsid w:val="00730CDA"/>
    <w:rsid w:val="00731050"/>
    <w:rsid w:val="00731AF9"/>
    <w:rsid w:val="00731DA9"/>
    <w:rsid w:val="00731DCD"/>
    <w:rsid w:val="00731FA7"/>
    <w:rsid w:val="00731FC4"/>
    <w:rsid w:val="00732048"/>
    <w:rsid w:val="00732341"/>
    <w:rsid w:val="007326D3"/>
    <w:rsid w:val="00732D43"/>
    <w:rsid w:val="00733121"/>
    <w:rsid w:val="007331D3"/>
    <w:rsid w:val="00733473"/>
    <w:rsid w:val="007339AE"/>
    <w:rsid w:val="00733A0D"/>
    <w:rsid w:val="00733B12"/>
    <w:rsid w:val="00733C4B"/>
    <w:rsid w:val="00733FF7"/>
    <w:rsid w:val="00734316"/>
    <w:rsid w:val="007343A6"/>
    <w:rsid w:val="00734506"/>
    <w:rsid w:val="007348A5"/>
    <w:rsid w:val="007348E0"/>
    <w:rsid w:val="00734AEA"/>
    <w:rsid w:val="00734B6D"/>
    <w:rsid w:val="00734C7A"/>
    <w:rsid w:val="00734C7C"/>
    <w:rsid w:val="00734DD2"/>
    <w:rsid w:val="00735384"/>
    <w:rsid w:val="00735881"/>
    <w:rsid w:val="007358E1"/>
    <w:rsid w:val="00735A01"/>
    <w:rsid w:val="00735E14"/>
    <w:rsid w:val="00735F9A"/>
    <w:rsid w:val="0073626D"/>
    <w:rsid w:val="00736445"/>
    <w:rsid w:val="00736685"/>
    <w:rsid w:val="00736884"/>
    <w:rsid w:val="00736A84"/>
    <w:rsid w:val="00736AE8"/>
    <w:rsid w:val="00736C15"/>
    <w:rsid w:val="00736D9E"/>
    <w:rsid w:val="00736F95"/>
    <w:rsid w:val="007373F0"/>
    <w:rsid w:val="00737B38"/>
    <w:rsid w:val="00737CB1"/>
    <w:rsid w:val="00737CB5"/>
    <w:rsid w:val="007407AF"/>
    <w:rsid w:val="0074192E"/>
    <w:rsid w:val="00741E99"/>
    <w:rsid w:val="00741F43"/>
    <w:rsid w:val="00741FBB"/>
    <w:rsid w:val="00742095"/>
    <w:rsid w:val="00742462"/>
    <w:rsid w:val="007424B6"/>
    <w:rsid w:val="007429A0"/>
    <w:rsid w:val="00742B16"/>
    <w:rsid w:val="00742B3F"/>
    <w:rsid w:val="00742BE0"/>
    <w:rsid w:val="00742EB3"/>
    <w:rsid w:val="00742FC5"/>
    <w:rsid w:val="007431F5"/>
    <w:rsid w:val="0074333F"/>
    <w:rsid w:val="00743585"/>
    <w:rsid w:val="00743F5B"/>
    <w:rsid w:val="00744372"/>
    <w:rsid w:val="0074475C"/>
    <w:rsid w:val="007448D3"/>
    <w:rsid w:val="007452F4"/>
    <w:rsid w:val="00745604"/>
    <w:rsid w:val="007457E9"/>
    <w:rsid w:val="00746057"/>
    <w:rsid w:val="00746242"/>
    <w:rsid w:val="007467F9"/>
    <w:rsid w:val="007469CB"/>
    <w:rsid w:val="00746B1D"/>
    <w:rsid w:val="00746BFB"/>
    <w:rsid w:val="00746CC6"/>
    <w:rsid w:val="00746E81"/>
    <w:rsid w:val="00746F03"/>
    <w:rsid w:val="007470BB"/>
    <w:rsid w:val="00747816"/>
    <w:rsid w:val="00747B06"/>
    <w:rsid w:val="00747B26"/>
    <w:rsid w:val="00747F58"/>
    <w:rsid w:val="00747FE4"/>
    <w:rsid w:val="00750177"/>
    <w:rsid w:val="0075019F"/>
    <w:rsid w:val="0075074E"/>
    <w:rsid w:val="00750CFD"/>
    <w:rsid w:val="00750D81"/>
    <w:rsid w:val="00750FF2"/>
    <w:rsid w:val="007510CA"/>
    <w:rsid w:val="007511B4"/>
    <w:rsid w:val="007512EF"/>
    <w:rsid w:val="007513DC"/>
    <w:rsid w:val="00751AF4"/>
    <w:rsid w:val="00751D5D"/>
    <w:rsid w:val="00751F64"/>
    <w:rsid w:val="00752108"/>
    <w:rsid w:val="007521BD"/>
    <w:rsid w:val="007521DA"/>
    <w:rsid w:val="007526A1"/>
    <w:rsid w:val="0075286D"/>
    <w:rsid w:val="00752AE2"/>
    <w:rsid w:val="00752AF0"/>
    <w:rsid w:val="00752E31"/>
    <w:rsid w:val="00752F2B"/>
    <w:rsid w:val="00753092"/>
    <w:rsid w:val="007532CF"/>
    <w:rsid w:val="0075349E"/>
    <w:rsid w:val="007536AE"/>
    <w:rsid w:val="007536C1"/>
    <w:rsid w:val="00753971"/>
    <w:rsid w:val="00753BA5"/>
    <w:rsid w:val="00753C02"/>
    <w:rsid w:val="00753E22"/>
    <w:rsid w:val="0075484B"/>
    <w:rsid w:val="00754AD5"/>
    <w:rsid w:val="00754BF1"/>
    <w:rsid w:val="0075512B"/>
    <w:rsid w:val="00755381"/>
    <w:rsid w:val="00755956"/>
    <w:rsid w:val="00755D9F"/>
    <w:rsid w:val="00755E27"/>
    <w:rsid w:val="00755EA1"/>
    <w:rsid w:val="00756292"/>
    <w:rsid w:val="00756513"/>
    <w:rsid w:val="00756C27"/>
    <w:rsid w:val="00756EFE"/>
    <w:rsid w:val="0075797F"/>
    <w:rsid w:val="007579DB"/>
    <w:rsid w:val="00757EB5"/>
    <w:rsid w:val="00760141"/>
    <w:rsid w:val="0076017C"/>
    <w:rsid w:val="007601E5"/>
    <w:rsid w:val="00760AB8"/>
    <w:rsid w:val="00760B66"/>
    <w:rsid w:val="007611F3"/>
    <w:rsid w:val="00761275"/>
    <w:rsid w:val="00761D25"/>
    <w:rsid w:val="00761EE6"/>
    <w:rsid w:val="0076204C"/>
    <w:rsid w:val="00762119"/>
    <w:rsid w:val="00762405"/>
    <w:rsid w:val="007625C2"/>
    <w:rsid w:val="00762957"/>
    <w:rsid w:val="00762BEB"/>
    <w:rsid w:val="007630A5"/>
    <w:rsid w:val="0076312F"/>
    <w:rsid w:val="007632A3"/>
    <w:rsid w:val="00763C3F"/>
    <w:rsid w:val="00763F1D"/>
    <w:rsid w:val="00763FC4"/>
    <w:rsid w:val="0076402D"/>
    <w:rsid w:val="00764285"/>
    <w:rsid w:val="007645BB"/>
    <w:rsid w:val="007645E7"/>
    <w:rsid w:val="007646A3"/>
    <w:rsid w:val="00764831"/>
    <w:rsid w:val="00764B89"/>
    <w:rsid w:val="00764BA8"/>
    <w:rsid w:val="00764EBD"/>
    <w:rsid w:val="00765469"/>
    <w:rsid w:val="00765663"/>
    <w:rsid w:val="00765853"/>
    <w:rsid w:val="0076595B"/>
    <w:rsid w:val="00765FAF"/>
    <w:rsid w:val="00765FC8"/>
    <w:rsid w:val="00766357"/>
    <w:rsid w:val="007664E5"/>
    <w:rsid w:val="007669F8"/>
    <w:rsid w:val="00766BE5"/>
    <w:rsid w:val="00766C19"/>
    <w:rsid w:val="00766F81"/>
    <w:rsid w:val="007672D0"/>
    <w:rsid w:val="00767470"/>
    <w:rsid w:val="00767751"/>
    <w:rsid w:val="00767A59"/>
    <w:rsid w:val="00767F16"/>
    <w:rsid w:val="007700D9"/>
    <w:rsid w:val="007702BB"/>
    <w:rsid w:val="007707C6"/>
    <w:rsid w:val="00770A12"/>
    <w:rsid w:val="00770B1A"/>
    <w:rsid w:val="00770CEA"/>
    <w:rsid w:val="00770CF8"/>
    <w:rsid w:val="0077130D"/>
    <w:rsid w:val="007715E5"/>
    <w:rsid w:val="00771A60"/>
    <w:rsid w:val="00771B12"/>
    <w:rsid w:val="00771EC9"/>
    <w:rsid w:val="00772533"/>
    <w:rsid w:val="00772677"/>
    <w:rsid w:val="007727B5"/>
    <w:rsid w:val="00772B14"/>
    <w:rsid w:val="00773006"/>
    <w:rsid w:val="007732E4"/>
    <w:rsid w:val="00773497"/>
    <w:rsid w:val="007734CD"/>
    <w:rsid w:val="00773773"/>
    <w:rsid w:val="00773A2E"/>
    <w:rsid w:val="00773B4C"/>
    <w:rsid w:val="00774309"/>
    <w:rsid w:val="007743BA"/>
    <w:rsid w:val="00774475"/>
    <w:rsid w:val="00774593"/>
    <w:rsid w:val="007747D4"/>
    <w:rsid w:val="0077498E"/>
    <w:rsid w:val="00774A95"/>
    <w:rsid w:val="00774DCB"/>
    <w:rsid w:val="00774EDE"/>
    <w:rsid w:val="0077511B"/>
    <w:rsid w:val="0077534C"/>
    <w:rsid w:val="00775395"/>
    <w:rsid w:val="00775598"/>
    <w:rsid w:val="00775601"/>
    <w:rsid w:val="007759DD"/>
    <w:rsid w:val="00775B2A"/>
    <w:rsid w:val="00775E30"/>
    <w:rsid w:val="00776252"/>
    <w:rsid w:val="00776269"/>
    <w:rsid w:val="007763DB"/>
    <w:rsid w:val="007764AB"/>
    <w:rsid w:val="00776C62"/>
    <w:rsid w:val="00776CAE"/>
    <w:rsid w:val="00776CF8"/>
    <w:rsid w:val="00776D50"/>
    <w:rsid w:val="00776D69"/>
    <w:rsid w:val="00776E93"/>
    <w:rsid w:val="00777081"/>
    <w:rsid w:val="00777424"/>
    <w:rsid w:val="00777B85"/>
    <w:rsid w:val="00777C3C"/>
    <w:rsid w:val="00777F8E"/>
    <w:rsid w:val="007802AD"/>
    <w:rsid w:val="00780737"/>
    <w:rsid w:val="00780D8A"/>
    <w:rsid w:val="00780DC4"/>
    <w:rsid w:val="00780E00"/>
    <w:rsid w:val="0078109D"/>
    <w:rsid w:val="007818F8"/>
    <w:rsid w:val="00781BDA"/>
    <w:rsid w:val="00781BE7"/>
    <w:rsid w:val="00781D5B"/>
    <w:rsid w:val="0078267D"/>
    <w:rsid w:val="007828DD"/>
    <w:rsid w:val="00782E4E"/>
    <w:rsid w:val="00783086"/>
    <w:rsid w:val="0078310F"/>
    <w:rsid w:val="007834BC"/>
    <w:rsid w:val="0078368A"/>
    <w:rsid w:val="00783805"/>
    <w:rsid w:val="00783AC2"/>
    <w:rsid w:val="00783B70"/>
    <w:rsid w:val="00783D8D"/>
    <w:rsid w:val="00783E36"/>
    <w:rsid w:val="007843BC"/>
    <w:rsid w:val="00784457"/>
    <w:rsid w:val="00784463"/>
    <w:rsid w:val="00784790"/>
    <w:rsid w:val="00784AAB"/>
    <w:rsid w:val="00784CDF"/>
    <w:rsid w:val="00784F0E"/>
    <w:rsid w:val="00784F36"/>
    <w:rsid w:val="0078536B"/>
    <w:rsid w:val="00785793"/>
    <w:rsid w:val="007858ED"/>
    <w:rsid w:val="00785C9C"/>
    <w:rsid w:val="0078610E"/>
    <w:rsid w:val="0078613A"/>
    <w:rsid w:val="007864C2"/>
    <w:rsid w:val="007867B4"/>
    <w:rsid w:val="00786B08"/>
    <w:rsid w:val="00786DF8"/>
    <w:rsid w:val="0078710C"/>
    <w:rsid w:val="007878D3"/>
    <w:rsid w:val="00787AFF"/>
    <w:rsid w:val="0079036A"/>
    <w:rsid w:val="0079038F"/>
    <w:rsid w:val="0079060D"/>
    <w:rsid w:val="00790A12"/>
    <w:rsid w:val="00790AD3"/>
    <w:rsid w:val="00790B19"/>
    <w:rsid w:val="00790BE7"/>
    <w:rsid w:val="00790F90"/>
    <w:rsid w:val="007914EC"/>
    <w:rsid w:val="00791C5A"/>
    <w:rsid w:val="00791F75"/>
    <w:rsid w:val="00792413"/>
    <w:rsid w:val="007929D3"/>
    <w:rsid w:val="0079377A"/>
    <w:rsid w:val="007939DA"/>
    <w:rsid w:val="00793A8A"/>
    <w:rsid w:val="00793E83"/>
    <w:rsid w:val="0079416C"/>
    <w:rsid w:val="007942DD"/>
    <w:rsid w:val="0079441D"/>
    <w:rsid w:val="00794598"/>
    <w:rsid w:val="00794D08"/>
    <w:rsid w:val="00794E73"/>
    <w:rsid w:val="007960F6"/>
    <w:rsid w:val="007964A0"/>
    <w:rsid w:val="00796775"/>
    <w:rsid w:val="00796837"/>
    <w:rsid w:val="00796863"/>
    <w:rsid w:val="00796CD0"/>
    <w:rsid w:val="00796D5F"/>
    <w:rsid w:val="00796F2E"/>
    <w:rsid w:val="00797110"/>
    <w:rsid w:val="00797362"/>
    <w:rsid w:val="00797502"/>
    <w:rsid w:val="00797722"/>
    <w:rsid w:val="007977A0"/>
    <w:rsid w:val="00797853"/>
    <w:rsid w:val="0079798F"/>
    <w:rsid w:val="00797C08"/>
    <w:rsid w:val="007A01EA"/>
    <w:rsid w:val="007A02B1"/>
    <w:rsid w:val="007A09E7"/>
    <w:rsid w:val="007A0ACC"/>
    <w:rsid w:val="007A0F4C"/>
    <w:rsid w:val="007A1216"/>
    <w:rsid w:val="007A12AD"/>
    <w:rsid w:val="007A12FE"/>
    <w:rsid w:val="007A15E2"/>
    <w:rsid w:val="007A1B51"/>
    <w:rsid w:val="007A1E98"/>
    <w:rsid w:val="007A1FF3"/>
    <w:rsid w:val="007A22AD"/>
    <w:rsid w:val="007A27C0"/>
    <w:rsid w:val="007A29EB"/>
    <w:rsid w:val="007A2D9A"/>
    <w:rsid w:val="007A2EB3"/>
    <w:rsid w:val="007A2F79"/>
    <w:rsid w:val="007A2F9F"/>
    <w:rsid w:val="007A308B"/>
    <w:rsid w:val="007A35BD"/>
    <w:rsid w:val="007A3B1C"/>
    <w:rsid w:val="007A4558"/>
    <w:rsid w:val="007A4CA0"/>
    <w:rsid w:val="007A4FF6"/>
    <w:rsid w:val="007A51A4"/>
    <w:rsid w:val="007A5341"/>
    <w:rsid w:val="007A57ED"/>
    <w:rsid w:val="007A58E5"/>
    <w:rsid w:val="007A59DA"/>
    <w:rsid w:val="007A5C72"/>
    <w:rsid w:val="007A5E6E"/>
    <w:rsid w:val="007A64E1"/>
    <w:rsid w:val="007A69F4"/>
    <w:rsid w:val="007A6A5B"/>
    <w:rsid w:val="007A6C31"/>
    <w:rsid w:val="007A6C5D"/>
    <w:rsid w:val="007A6E7E"/>
    <w:rsid w:val="007A7142"/>
    <w:rsid w:val="007A7348"/>
    <w:rsid w:val="007A793A"/>
    <w:rsid w:val="007A79D6"/>
    <w:rsid w:val="007A7A26"/>
    <w:rsid w:val="007A7EFF"/>
    <w:rsid w:val="007B0064"/>
    <w:rsid w:val="007B03AE"/>
    <w:rsid w:val="007B07C5"/>
    <w:rsid w:val="007B0AAC"/>
    <w:rsid w:val="007B0BC9"/>
    <w:rsid w:val="007B0C24"/>
    <w:rsid w:val="007B0CBA"/>
    <w:rsid w:val="007B1069"/>
    <w:rsid w:val="007B10EE"/>
    <w:rsid w:val="007B11B4"/>
    <w:rsid w:val="007B11DA"/>
    <w:rsid w:val="007B173E"/>
    <w:rsid w:val="007B1C8B"/>
    <w:rsid w:val="007B1C98"/>
    <w:rsid w:val="007B1FD3"/>
    <w:rsid w:val="007B2057"/>
    <w:rsid w:val="007B29FB"/>
    <w:rsid w:val="007B3A40"/>
    <w:rsid w:val="007B3E80"/>
    <w:rsid w:val="007B41E5"/>
    <w:rsid w:val="007B4441"/>
    <w:rsid w:val="007B4D1E"/>
    <w:rsid w:val="007B5407"/>
    <w:rsid w:val="007B542C"/>
    <w:rsid w:val="007B560C"/>
    <w:rsid w:val="007B5F4A"/>
    <w:rsid w:val="007B6146"/>
    <w:rsid w:val="007B6606"/>
    <w:rsid w:val="007B66EC"/>
    <w:rsid w:val="007B67CB"/>
    <w:rsid w:val="007B6A7E"/>
    <w:rsid w:val="007B6BAB"/>
    <w:rsid w:val="007B6BAC"/>
    <w:rsid w:val="007B6C07"/>
    <w:rsid w:val="007B744E"/>
    <w:rsid w:val="007B766A"/>
    <w:rsid w:val="007B7C30"/>
    <w:rsid w:val="007B7C4B"/>
    <w:rsid w:val="007B7FFD"/>
    <w:rsid w:val="007C00D8"/>
    <w:rsid w:val="007C02DD"/>
    <w:rsid w:val="007C03D2"/>
    <w:rsid w:val="007C0876"/>
    <w:rsid w:val="007C0B17"/>
    <w:rsid w:val="007C0B64"/>
    <w:rsid w:val="007C0CB7"/>
    <w:rsid w:val="007C0DBC"/>
    <w:rsid w:val="007C0DEA"/>
    <w:rsid w:val="007C0ECD"/>
    <w:rsid w:val="007C13FC"/>
    <w:rsid w:val="007C161B"/>
    <w:rsid w:val="007C1AB0"/>
    <w:rsid w:val="007C1B28"/>
    <w:rsid w:val="007C2067"/>
    <w:rsid w:val="007C207E"/>
    <w:rsid w:val="007C2708"/>
    <w:rsid w:val="007C2860"/>
    <w:rsid w:val="007C28C7"/>
    <w:rsid w:val="007C2BC3"/>
    <w:rsid w:val="007C2C8B"/>
    <w:rsid w:val="007C2E62"/>
    <w:rsid w:val="007C2EB2"/>
    <w:rsid w:val="007C2F4E"/>
    <w:rsid w:val="007C359B"/>
    <w:rsid w:val="007C3671"/>
    <w:rsid w:val="007C36C3"/>
    <w:rsid w:val="007C3E98"/>
    <w:rsid w:val="007C3F97"/>
    <w:rsid w:val="007C3FCB"/>
    <w:rsid w:val="007C4320"/>
    <w:rsid w:val="007C4541"/>
    <w:rsid w:val="007C49F6"/>
    <w:rsid w:val="007C4B83"/>
    <w:rsid w:val="007C5187"/>
    <w:rsid w:val="007C532D"/>
    <w:rsid w:val="007C5AF4"/>
    <w:rsid w:val="007C6284"/>
    <w:rsid w:val="007C6608"/>
    <w:rsid w:val="007C680E"/>
    <w:rsid w:val="007C69E1"/>
    <w:rsid w:val="007C6C56"/>
    <w:rsid w:val="007C6CBC"/>
    <w:rsid w:val="007C6CFC"/>
    <w:rsid w:val="007C6F99"/>
    <w:rsid w:val="007C785C"/>
    <w:rsid w:val="007C7EEC"/>
    <w:rsid w:val="007D01D7"/>
    <w:rsid w:val="007D0606"/>
    <w:rsid w:val="007D0B3C"/>
    <w:rsid w:val="007D0B67"/>
    <w:rsid w:val="007D0CF1"/>
    <w:rsid w:val="007D0D7E"/>
    <w:rsid w:val="007D0FAF"/>
    <w:rsid w:val="007D11B1"/>
    <w:rsid w:val="007D136E"/>
    <w:rsid w:val="007D1462"/>
    <w:rsid w:val="007D1C1E"/>
    <w:rsid w:val="007D22C8"/>
    <w:rsid w:val="007D23B9"/>
    <w:rsid w:val="007D24CD"/>
    <w:rsid w:val="007D268B"/>
    <w:rsid w:val="007D43C5"/>
    <w:rsid w:val="007D4739"/>
    <w:rsid w:val="007D482A"/>
    <w:rsid w:val="007D49DA"/>
    <w:rsid w:val="007D4BA0"/>
    <w:rsid w:val="007D4DF0"/>
    <w:rsid w:val="007D501C"/>
    <w:rsid w:val="007D51DE"/>
    <w:rsid w:val="007D54F2"/>
    <w:rsid w:val="007D5AC0"/>
    <w:rsid w:val="007D5C64"/>
    <w:rsid w:val="007D5C66"/>
    <w:rsid w:val="007D5F26"/>
    <w:rsid w:val="007D603F"/>
    <w:rsid w:val="007D6061"/>
    <w:rsid w:val="007D6290"/>
    <w:rsid w:val="007D63C3"/>
    <w:rsid w:val="007D63D8"/>
    <w:rsid w:val="007D640D"/>
    <w:rsid w:val="007D66F3"/>
    <w:rsid w:val="007D69A5"/>
    <w:rsid w:val="007D6F3A"/>
    <w:rsid w:val="007D712C"/>
    <w:rsid w:val="007D764D"/>
    <w:rsid w:val="007D76C1"/>
    <w:rsid w:val="007D773F"/>
    <w:rsid w:val="007D788B"/>
    <w:rsid w:val="007D7C59"/>
    <w:rsid w:val="007D7C64"/>
    <w:rsid w:val="007E01F4"/>
    <w:rsid w:val="007E027F"/>
    <w:rsid w:val="007E0290"/>
    <w:rsid w:val="007E045F"/>
    <w:rsid w:val="007E04F5"/>
    <w:rsid w:val="007E068C"/>
    <w:rsid w:val="007E0745"/>
    <w:rsid w:val="007E0771"/>
    <w:rsid w:val="007E0EEC"/>
    <w:rsid w:val="007E1290"/>
    <w:rsid w:val="007E1373"/>
    <w:rsid w:val="007E16BB"/>
    <w:rsid w:val="007E16C8"/>
    <w:rsid w:val="007E1A5B"/>
    <w:rsid w:val="007E1C1C"/>
    <w:rsid w:val="007E22BF"/>
    <w:rsid w:val="007E24C9"/>
    <w:rsid w:val="007E37E9"/>
    <w:rsid w:val="007E3A95"/>
    <w:rsid w:val="007E3BCD"/>
    <w:rsid w:val="007E3CBA"/>
    <w:rsid w:val="007E3FB4"/>
    <w:rsid w:val="007E4341"/>
    <w:rsid w:val="007E4C21"/>
    <w:rsid w:val="007E54B9"/>
    <w:rsid w:val="007E6D79"/>
    <w:rsid w:val="007E7441"/>
    <w:rsid w:val="007E746D"/>
    <w:rsid w:val="007E7711"/>
    <w:rsid w:val="007E7885"/>
    <w:rsid w:val="007E79B5"/>
    <w:rsid w:val="007E7E0D"/>
    <w:rsid w:val="007F0256"/>
    <w:rsid w:val="007F0604"/>
    <w:rsid w:val="007F08B9"/>
    <w:rsid w:val="007F09A5"/>
    <w:rsid w:val="007F0DC3"/>
    <w:rsid w:val="007F0EED"/>
    <w:rsid w:val="007F13CB"/>
    <w:rsid w:val="007F15A7"/>
    <w:rsid w:val="007F185E"/>
    <w:rsid w:val="007F2526"/>
    <w:rsid w:val="007F259B"/>
    <w:rsid w:val="007F2744"/>
    <w:rsid w:val="007F2780"/>
    <w:rsid w:val="007F304B"/>
    <w:rsid w:val="007F305D"/>
    <w:rsid w:val="007F39C8"/>
    <w:rsid w:val="007F39CE"/>
    <w:rsid w:val="007F3ACC"/>
    <w:rsid w:val="007F3DC9"/>
    <w:rsid w:val="007F4471"/>
    <w:rsid w:val="007F4B39"/>
    <w:rsid w:val="007F4B82"/>
    <w:rsid w:val="007F4C01"/>
    <w:rsid w:val="007F5050"/>
    <w:rsid w:val="007F57FB"/>
    <w:rsid w:val="007F5A61"/>
    <w:rsid w:val="007F5B34"/>
    <w:rsid w:val="007F5E32"/>
    <w:rsid w:val="007F6168"/>
    <w:rsid w:val="007F632C"/>
    <w:rsid w:val="007F6435"/>
    <w:rsid w:val="007F6705"/>
    <w:rsid w:val="007F6C9B"/>
    <w:rsid w:val="007F6E98"/>
    <w:rsid w:val="007F70AB"/>
    <w:rsid w:val="007F7296"/>
    <w:rsid w:val="007F761C"/>
    <w:rsid w:val="007F7AE2"/>
    <w:rsid w:val="008004AE"/>
    <w:rsid w:val="00800D8A"/>
    <w:rsid w:val="008010F1"/>
    <w:rsid w:val="0080147F"/>
    <w:rsid w:val="008014A8"/>
    <w:rsid w:val="00801582"/>
    <w:rsid w:val="00801939"/>
    <w:rsid w:val="008022D3"/>
    <w:rsid w:val="0080243C"/>
    <w:rsid w:val="008024B9"/>
    <w:rsid w:val="008030F8"/>
    <w:rsid w:val="00803498"/>
    <w:rsid w:val="00803709"/>
    <w:rsid w:val="00803BF1"/>
    <w:rsid w:val="00803C39"/>
    <w:rsid w:val="00803CF1"/>
    <w:rsid w:val="00804011"/>
    <w:rsid w:val="0080432C"/>
    <w:rsid w:val="00804440"/>
    <w:rsid w:val="008049A0"/>
    <w:rsid w:val="00805438"/>
    <w:rsid w:val="00805488"/>
    <w:rsid w:val="00805BA6"/>
    <w:rsid w:val="00805EB6"/>
    <w:rsid w:val="008062B3"/>
    <w:rsid w:val="00806449"/>
    <w:rsid w:val="00806636"/>
    <w:rsid w:val="00806991"/>
    <w:rsid w:val="00806C88"/>
    <w:rsid w:val="00807393"/>
    <w:rsid w:val="008076FF"/>
    <w:rsid w:val="00807750"/>
    <w:rsid w:val="00807A5B"/>
    <w:rsid w:val="00807EE8"/>
    <w:rsid w:val="0081063B"/>
    <w:rsid w:val="008109FE"/>
    <w:rsid w:val="00810E78"/>
    <w:rsid w:val="0081101D"/>
    <w:rsid w:val="00811690"/>
    <w:rsid w:val="008116AA"/>
    <w:rsid w:val="00811752"/>
    <w:rsid w:val="008117D5"/>
    <w:rsid w:val="00811AB5"/>
    <w:rsid w:val="00811AF3"/>
    <w:rsid w:val="00811BF2"/>
    <w:rsid w:val="00812314"/>
    <w:rsid w:val="008126ED"/>
    <w:rsid w:val="00812A50"/>
    <w:rsid w:val="00812ADB"/>
    <w:rsid w:val="008130CE"/>
    <w:rsid w:val="00813254"/>
    <w:rsid w:val="0081335D"/>
    <w:rsid w:val="00813ED0"/>
    <w:rsid w:val="00814269"/>
    <w:rsid w:val="008143C0"/>
    <w:rsid w:val="008143CB"/>
    <w:rsid w:val="0081445F"/>
    <w:rsid w:val="008144FF"/>
    <w:rsid w:val="0081485B"/>
    <w:rsid w:val="008148C5"/>
    <w:rsid w:val="008149BE"/>
    <w:rsid w:val="00814AE0"/>
    <w:rsid w:val="008153AE"/>
    <w:rsid w:val="0081574B"/>
    <w:rsid w:val="00815930"/>
    <w:rsid w:val="00815CC4"/>
    <w:rsid w:val="00815F49"/>
    <w:rsid w:val="008160F6"/>
    <w:rsid w:val="008165A3"/>
    <w:rsid w:val="00816FDA"/>
    <w:rsid w:val="00817437"/>
    <w:rsid w:val="0081756C"/>
    <w:rsid w:val="00817D6F"/>
    <w:rsid w:val="008201CA"/>
    <w:rsid w:val="0082083D"/>
    <w:rsid w:val="008209EC"/>
    <w:rsid w:val="0082129A"/>
    <w:rsid w:val="00821568"/>
    <w:rsid w:val="00821613"/>
    <w:rsid w:val="00821622"/>
    <w:rsid w:val="008217E8"/>
    <w:rsid w:val="00821AE6"/>
    <w:rsid w:val="00821B30"/>
    <w:rsid w:val="00821D2D"/>
    <w:rsid w:val="00821F8C"/>
    <w:rsid w:val="0082203E"/>
    <w:rsid w:val="008223F1"/>
    <w:rsid w:val="008224DD"/>
    <w:rsid w:val="0082252D"/>
    <w:rsid w:val="00822EBD"/>
    <w:rsid w:val="008234EB"/>
    <w:rsid w:val="00823AED"/>
    <w:rsid w:val="00823DCC"/>
    <w:rsid w:val="008248DF"/>
    <w:rsid w:val="00824AFA"/>
    <w:rsid w:val="00824C7A"/>
    <w:rsid w:val="00824C93"/>
    <w:rsid w:val="00825145"/>
    <w:rsid w:val="0082519D"/>
    <w:rsid w:val="008252AD"/>
    <w:rsid w:val="00825947"/>
    <w:rsid w:val="008260FA"/>
    <w:rsid w:val="008264F1"/>
    <w:rsid w:val="00826981"/>
    <w:rsid w:val="00826A16"/>
    <w:rsid w:val="00826B77"/>
    <w:rsid w:val="00826D13"/>
    <w:rsid w:val="00826DC8"/>
    <w:rsid w:val="00827242"/>
    <w:rsid w:val="008277A9"/>
    <w:rsid w:val="00827941"/>
    <w:rsid w:val="00827967"/>
    <w:rsid w:val="00827DF7"/>
    <w:rsid w:val="008300DF"/>
    <w:rsid w:val="00830595"/>
    <w:rsid w:val="008305C7"/>
    <w:rsid w:val="008305DD"/>
    <w:rsid w:val="008306D9"/>
    <w:rsid w:val="0083072B"/>
    <w:rsid w:val="0083088D"/>
    <w:rsid w:val="00830AF6"/>
    <w:rsid w:val="00830B42"/>
    <w:rsid w:val="00830C85"/>
    <w:rsid w:val="00830CE7"/>
    <w:rsid w:val="00831674"/>
    <w:rsid w:val="00831C33"/>
    <w:rsid w:val="00831CCB"/>
    <w:rsid w:val="00831CF6"/>
    <w:rsid w:val="00832212"/>
    <w:rsid w:val="00832591"/>
    <w:rsid w:val="0083260C"/>
    <w:rsid w:val="00832A41"/>
    <w:rsid w:val="008330ED"/>
    <w:rsid w:val="0083329A"/>
    <w:rsid w:val="00833334"/>
    <w:rsid w:val="008333B1"/>
    <w:rsid w:val="0083354C"/>
    <w:rsid w:val="008336E9"/>
    <w:rsid w:val="00833705"/>
    <w:rsid w:val="00833B5B"/>
    <w:rsid w:val="00833C92"/>
    <w:rsid w:val="00834883"/>
    <w:rsid w:val="00834A62"/>
    <w:rsid w:val="00834ED0"/>
    <w:rsid w:val="0083508F"/>
    <w:rsid w:val="00835754"/>
    <w:rsid w:val="00835819"/>
    <w:rsid w:val="0083599F"/>
    <w:rsid w:val="00836684"/>
    <w:rsid w:val="00836757"/>
    <w:rsid w:val="00836C7B"/>
    <w:rsid w:val="00836CD8"/>
    <w:rsid w:val="00836EEF"/>
    <w:rsid w:val="00837454"/>
    <w:rsid w:val="00840019"/>
    <w:rsid w:val="00840ACA"/>
    <w:rsid w:val="00840BE5"/>
    <w:rsid w:val="00840D6A"/>
    <w:rsid w:val="00841150"/>
    <w:rsid w:val="0084158B"/>
    <w:rsid w:val="008416C7"/>
    <w:rsid w:val="008418E9"/>
    <w:rsid w:val="00841CA7"/>
    <w:rsid w:val="00841E16"/>
    <w:rsid w:val="008423F5"/>
    <w:rsid w:val="00842797"/>
    <w:rsid w:val="008427BD"/>
    <w:rsid w:val="00842ACB"/>
    <w:rsid w:val="00842C5F"/>
    <w:rsid w:val="0084315C"/>
    <w:rsid w:val="008431D4"/>
    <w:rsid w:val="008434A0"/>
    <w:rsid w:val="0084352A"/>
    <w:rsid w:val="0084357F"/>
    <w:rsid w:val="008436A1"/>
    <w:rsid w:val="008438FF"/>
    <w:rsid w:val="00843EAD"/>
    <w:rsid w:val="0084408F"/>
    <w:rsid w:val="008440CF"/>
    <w:rsid w:val="00844124"/>
    <w:rsid w:val="00844251"/>
    <w:rsid w:val="00844578"/>
    <w:rsid w:val="0084462A"/>
    <w:rsid w:val="008449B0"/>
    <w:rsid w:val="00844FF2"/>
    <w:rsid w:val="0084511E"/>
    <w:rsid w:val="0084512C"/>
    <w:rsid w:val="00845236"/>
    <w:rsid w:val="008452E6"/>
    <w:rsid w:val="00845BD8"/>
    <w:rsid w:val="00845DD1"/>
    <w:rsid w:val="008465B9"/>
    <w:rsid w:val="0084666C"/>
    <w:rsid w:val="00846B1B"/>
    <w:rsid w:val="00846F41"/>
    <w:rsid w:val="0084749E"/>
    <w:rsid w:val="008474D9"/>
    <w:rsid w:val="00847515"/>
    <w:rsid w:val="00847913"/>
    <w:rsid w:val="00847EA8"/>
    <w:rsid w:val="00847F25"/>
    <w:rsid w:val="008502B3"/>
    <w:rsid w:val="008502DA"/>
    <w:rsid w:val="0085055E"/>
    <w:rsid w:val="00850998"/>
    <w:rsid w:val="00850F67"/>
    <w:rsid w:val="00851185"/>
    <w:rsid w:val="0085131B"/>
    <w:rsid w:val="0085148F"/>
    <w:rsid w:val="008518CC"/>
    <w:rsid w:val="00851B40"/>
    <w:rsid w:val="00852262"/>
    <w:rsid w:val="008525B0"/>
    <w:rsid w:val="00852BCF"/>
    <w:rsid w:val="008533A9"/>
    <w:rsid w:val="008537D7"/>
    <w:rsid w:val="0085392E"/>
    <w:rsid w:val="00853AA6"/>
    <w:rsid w:val="00853B18"/>
    <w:rsid w:val="00853B1B"/>
    <w:rsid w:val="0085409B"/>
    <w:rsid w:val="008541BA"/>
    <w:rsid w:val="00854259"/>
    <w:rsid w:val="00854337"/>
    <w:rsid w:val="00854572"/>
    <w:rsid w:val="00854CE6"/>
    <w:rsid w:val="00855418"/>
    <w:rsid w:val="00855AF6"/>
    <w:rsid w:val="0085632D"/>
    <w:rsid w:val="008563CD"/>
    <w:rsid w:val="008563D7"/>
    <w:rsid w:val="00856433"/>
    <w:rsid w:val="00856484"/>
    <w:rsid w:val="008569BD"/>
    <w:rsid w:val="00856CCB"/>
    <w:rsid w:val="00856D9A"/>
    <w:rsid w:val="0085732D"/>
    <w:rsid w:val="008573A2"/>
    <w:rsid w:val="008575F2"/>
    <w:rsid w:val="00857C5F"/>
    <w:rsid w:val="00857D01"/>
    <w:rsid w:val="00857DDC"/>
    <w:rsid w:val="00857F81"/>
    <w:rsid w:val="0086028E"/>
    <w:rsid w:val="00860AB8"/>
    <w:rsid w:val="00860EAD"/>
    <w:rsid w:val="0086117F"/>
    <w:rsid w:val="008611CD"/>
    <w:rsid w:val="00861996"/>
    <w:rsid w:val="0086199A"/>
    <w:rsid w:val="00861BD5"/>
    <w:rsid w:val="00861C15"/>
    <w:rsid w:val="0086244A"/>
    <w:rsid w:val="008627E1"/>
    <w:rsid w:val="00862D2B"/>
    <w:rsid w:val="00862DBE"/>
    <w:rsid w:val="00862DC8"/>
    <w:rsid w:val="00862F19"/>
    <w:rsid w:val="00863044"/>
    <w:rsid w:val="0086364E"/>
    <w:rsid w:val="00863849"/>
    <w:rsid w:val="00863F7D"/>
    <w:rsid w:val="0086479A"/>
    <w:rsid w:val="008647F3"/>
    <w:rsid w:val="008654C3"/>
    <w:rsid w:val="008658B6"/>
    <w:rsid w:val="00865AA0"/>
    <w:rsid w:val="00865B0E"/>
    <w:rsid w:val="00865B8B"/>
    <w:rsid w:val="00865C7E"/>
    <w:rsid w:val="00865FFB"/>
    <w:rsid w:val="008666F6"/>
    <w:rsid w:val="00866C04"/>
    <w:rsid w:val="00867255"/>
    <w:rsid w:val="008678CB"/>
    <w:rsid w:val="0086798E"/>
    <w:rsid w:val="00867A40"/>
    <w:rsid w:val="00867D47"/>
    <w:rsid w:val="00867F3D"/>
    <w:rsid w:val="00867FBE"/>
    <w:rsid w:val="008703F5"/>
    <w:rsid w:val="00870B5F"/>
    <w:rsid w:val="00870FD8"/>
    <w:rsid w:val="008714BE"/>
    <w:rsid w:val="008716A3"/>
    <w:rsid w:val="00871710"/>
    <w:rsid w:val="00871CF0"/>
    <w:rsid w:val="00871EDE"/>
    <w:rsid w:val="008722A2"/>
    <w:rsid w:val="00872412"/>
    <w:rsid w:val="00872648"/>
    <w:rsid w:val="00872D1A"/>
    <w:rsid w:val="00873139"/>
    <w:rsid w:val="008738A9"/>
    <w:rsid w:val="00873A40"/>
    <w:rsid w:val="00873B3D"/>
    <w:rsid w:val="00873CAB"/>
    <w:rsid w:val="0087436E"/>
    <w:rsid w:val="008743A0"/>
    <w:rsid w:val="008743B7"/>
    <w:rsid w:val="008743DE"/>
    <w:rsid w:val="0087445A"/>
    <w:rsid w:val="0087468A"/>
    <w:rsid w:val="008746DE"/>
    <w:rsid w:val="008749FA"/>
    <w:rsid w:val="00874B71"/>
    <w:rsid w:val="008751E6"/>
    <w:rsid w:val="0087560E"/>
    <w:rsid w:val="0087563C"/>
    <w:rsid w:val="00875D58"/>
    <w:rsid w:val="00875FCA"/>
    <w:rsid w:val="0087618A"/>
    <w:rsid w:val="008763B4"/>
    <w:rsid w:val="00876543"/>
    <w:rsid w:val="00876706"/>
    <w:rsid w:val="008769FF"/>
    <w:rsid w:val="00876BAC"/>
    <w:rsid w:val="00876D36"/>
    <w:rsid w:val="00877329"/>
    <w:rsid w:val="008774F8"/>
    <w:rsid w:val="008777B4"/>
    <w:rsid w:val="0087786D"/>
    <w:rsid w:val="00877F12"/>
    <w:rsid w:val="00877FC6"/>
    <w:rsid w:val="00880CFB"/>
    <w:rsid w:val="00880E32"/>
    <w:rsid w:val="008812BB"/>
    <w:rsid w:val="00881433"/>
    <w:rsid w:val="00881637"/>
    <w:rsid w:val="008816E1"/>
    <w:rsid w:val="00881E4E"/>
    <w:rsid w:val="0088207E"/>
    <w:rsid w:val="00882249"/>
    <w:rsid w:val="0088236A"/>
    <w:rsid w:val="0088260B"/>
    <w:rsid w:val="008826F4"/>
    <w:rsid w:val="00882A24"/>
    <w:rsid w:val="00882C06"/>
    <w:rsid w:val="00882E1D"/>
    <w:rsid w:val="00882F72"/>
    <w:rsid w:val="008831C8"/>
    <w:rsid w:val="00883487"/>
    <w:rsid w:val="0088355F"/>
    <w:rsid w:val="00883669"/>
    <w:rsid w:val="008839A2"/>
    <w:rsid w:val="008839F6"/>
    <w:rsid w:val="00883B3D"/>
    <w:rsid w:val="00883B5C"/>
    <w:rsid w:val="00883CF0"/>
    <w:rsid w:val="0088469C"/>
    <w:rsid w:val="00884B25"/>
    <w:rsid w:val="00884B75"/>
    <w:rsid w:val="00885074"/>
    <w:rsid w:val="00885306"/>
    <w:rsid w:val="008853BE"/>
    <w:rsid w:val="008854A6"/>
    <w:rsid w:val="008859EB"/>
    <w:rsid w:val="00885BB6"/>
    <w:rsid w:val="00885CB9"/>
    <w:rsid w:val="00885D29"/>
    <w:rsid w:val="008861F5"/>
    <w:rsid w:val="00886E3E"/>
    <w:rsid w:val="00886ED9"/>
    <w:rsid w:val="0088720D"/>
    <w:rsid w:val="0088728A"/>
    <w:rsid w:val="008872EE"/>
    <w:rsid w:val="008874B9"/>
    <w:rsid w:val="008876EE"/>
    <w:rsid w:val="00890228"/>
    <w:rsid w:val="00890253"/>
    <w:rsid w:val="008904C9"/>
    <w:rsid w:val="00890678"/>
    <w:rsid w:val="00890845"/>
    <w:rsid w:val="00890916"/>
    <w:rsid w:val="00890AB0"/>
    <w:rsid w:val="00891487"/>
    <w:rsid w:val="0089191F"/>
    <w:rsid w:val="00891A07"/>
    <w:rsid w:val="00891A82"/>
    <w:rsid w:val="00891B06"/>
    <w:rsid w:val="00891C7F"/>
    <w:rsid w:val="00891F7A"/>
    <w:rsid w:val="00892135"/>
    <w:rsid w:val="00892A61"/>
    <w:rsid w:val="00892BF1"/>
    <w:rsid w:val="00892C3E"/>
    <w:rsid w:val="00892F75"/>
    <w:rsid w:val="00893090"/>
    <w:rsid w:val="0089355D"/>
    <w:rsid w:val="0089368B"/>
    <w:rsid w:val="00893B03"/>
    <w:rsid w:val="00893C12"/>
    <w:rsid w:val="00893D07"/>
    <w:rsid w:val="00893E9F"/>
    <w:rsid w:val="0089453C"/>
    <w:rsid w:val="008947A4"/>
    <w:rsid w:val="00894DDB"/>
    <w:rsid w:val="00894F61"/>
    <w:rsid w:val="00894F99"/>
    <w:rsid w:val="0089506E"/>
    <w:rsid w:val="00895131"/>
    <w:rsid w:val="0089534A"/>
    <w:rsid w:val="008959E4"/>
    <w:rsid w:val="00895A0A"/>
    <w:rsid w:val="00895AB6"/>
    <w:rsid w:val="00895CD6"/>
    <w:rsid w:val="00895F50"/>
    <w:rsid w:val="00895FF8"/>
    <w:rsid w:val="0089640D"/>
    <w:rsid w:val="00896499"/>
    <w:rsid w:val="0089656C"/>
    <w:rsid w:val="00896F84"/>
    <w:rsid w:val="00897033"/>
    <w:rsid w:val="0089709C"/>
    <w:rsid w:val="0089726A"/>
    <w:rsid w:val="00897672"/>
    <w:rsid w:val="0089778B"/>
    <w:rsid w:val="00897935"/>
    <w:rsid w:val="00897BA9"/>
    <w:rsid w:val="00897BEB"/>
    <w:rsid w:val="00897D1E"/>
    <w:rsid w:val="00897D66"/>
    <w:rsid w:val="00897DC3"/>
    <w:rsid w:val="008A068C"/>
    <w:rsid w:val="008A090B"/>
    <w:rsid w:val="008A134E"/>
    <w:rsid w:val="008A14E8"/>
    <w:rsid w:val="008A1A5A"/>
    <w:rsid w:val="008A1F56"/>
    <w:rsid w:val="008A1FDD"/>
    <w:rsid w:val="008A2239"/>
    <w:rsid w:val="008A2FBA"/>
    <w:rsid w:val="008A31AD"/>
    <w:rsid w:val="008A3493"/>
    <w:rsid w:val="008A3614"/>
    <w:rsid w:val="008A3A01"/>
    <w:rsid w:val="008A3F05"/>
    <w:rsid w:val="008A4040"/>
    <w:rsid w:val="008A4242"/>
    <w:rsid w:val="008A494F"/>
    <w:rsid w:val="008A4956"/>
    <w:rsid w:val="008A49D2"/>
    <w:rsid w:val="008A4B2C"/>
    <w:rsid w:val="008A4D18"/>
    <w:rsid w:val="008A50EA"/>
    <w:rsid w:val="008A5102"/>
    <w:rsid w:val="008A52BB"/>
    <w:rsid w:val="008A5BB6"/>
    <w:rsid w:val="008A5DAD"/>
    <w:rsid w:val="008A6219"/>
    <w:rsid w:val="008A62A1"/>
    <w:rsid w:val="008A634C"/>
    <w:rsid w:val="008A6369"/>
    <w:rsid w:val="008A6731"/>
    <w:rsid w:val="008A6F26"/>
    <w:rsid w:val="008A73E0"/>
    <w:rsid w:val="008A7526"/>
    <w:rsid w:val="008A765F"/>
    <w:rsid w:val="008A797F"/>
    <w:rsid w:val="008A7DBB"/>
    <w:rsid w:val="008B00C4"/>
    <w:rsid w:val="008B0655"/>
    <w:rsid w:val="008B09EE"/>
    <w:rsid w:val="008B0AF2"/>
    <w:rsid w:val="008B18CE"/>
    <w:rsid w:val="008B1B90"/>
    <w:rsid w:val="008B2015"/>
    <w:rsid w:val="008B201D"/>
    <w:rsid w:val="008B20B2"/>
    <w:rsid w:val="008B269F"/>
    <w:rsid w:val="008B27C6"/>
    <w:rsid w:val="008B31A8"/>
    <w:rsid w:val="008B37D7"/>
    <w:rsid w:val="008B38AE"/>
    <w:rsid w:val="008B397D"/>
    <w:rsid w:val="008B3B1C"/>
    <w:rsid w:val="008B3BEB"/>
    <w:rsid w:val="008B3CC5"/>
    <w:rsid w:val="008B3F46"/>
    <w:rsid w:val="008B3FD4"/>
    <w:rsid w:val="008B494A"/>
    <w:rsid w:val="008B4A5A"/>
    <w:rsid w:val="008B4D95"/>
    <w:rsid w:val="008B5096"/>
    <w:rsid w:val="008B548A"/>
    <w:rsid w:val="008B5BC4"/>
    <w:rsid w:val="008B5ED0"/>
    <w:rsid w:val="008B62F4"/>
    <w:rsid w:val="008B64CE"/>
    <w:rsid w:val="008B6A66"/>
    <w:rsid w:val="008B6E04"/>
    <w:rsid w:val="008B707C"/>
    <w:rsid w:val="008B70FE"/>
    <w:rsid w:val="008B72BE"/>
    <w:rsid w:val="008B7537"/>
    <w:rsid w:val="008B7656"/>
    <w:rsid w:val="008B770E"/>
    <w:rsid w:val="008B77AD"/>
    <w:rsid w:val="008B77F5"/>
    <w:rsid w:val="008B7C02"/>
    <w:rsid w:val="008B7DD9"/>
    <w:rsid w:val="008C05F3"/>
    <w:rsid w:val="008C06E3"/>
    <w:rsid w:val="008C0901"/>
    <w:rsid w:val="008C0CD6"/>
    <w:rsid w:val="008C0F92"/>
    <w:rsid w:val="008C1080"/>
    <w:rsid w:val="008C1096"/>
    <w:rsid w:val="008C131A"/>
    <w:rsid w:val="008C186F"/>
    <w:rsid w:val="008C25CC"/>
    <w:rsid w:val="008C25FE"/>
    <w:rsid w:val="008C28C7"/>
    <w:rsid w:val="008C2CBA"/>
    <w:rsid w:val="008C2D29"/>
    <w:rsid w:val="008C3027"/>
    <w:rsid w:val="008C3279"/>
    <w:rsid w:val="008C3CCF"/>
    <w:rsid w:val="008C3FF6"/>
    <w:rsid w:val="008C4839"/>
    <w:rsid w:val="008C4C04"/>
    <w:rsid w:val="008C56C6"/>
    <w:rsid w:val="008C5915"/>
    <w:rsid w:val="008C5B49"/>
    <w:rsid w:val="008C5CC9"/>
    <w:rsid w:val="008C5D78"/>
    <w:rsid w:val="008C6058"/>
    <w:rsid w:val="008C70AD"/>
    <w:rsid w:val="008C7405"/>
    <w:rsid w:val="008C749A"/>
    <w:rsid w:val="008C7593"/>
    <w:rsid w:val="008C7769"/>
    <w:rsid w:val="008C7A85"/>
    <w:rsid w:val="008C7D11"/>
    <w:rsid w:val="008C7D55"/>
    <w:rsid w:val="008C7F10"/>
    <w:rsid w:val="008C7F4D"/>
    <w:rsid w:val="008D0049"/>
    <w:rsid w:val="008D02D4"/>
    <w:rsid w:val="008D0614"/>
    <w:rsid w:val="008D0653"/>
    <w:rsid w:val="008D0688"/>
    <w:rsid w:val="008D095A"/>
    <w:rsid w:val="008D11EE"/>
    <w:rsid w:val="008D17E8"/>
    <w:rsid w:val="008D1B32"/>
    <w:rsid w:val="008D1FDF"/>
    <w:rsid w:val="008D220C"/>
    <w:rsid w:val="008D276E"/>
    <w:rsid w:val="008D2B8B"/>
    <w:rsid w:val="008D30AA"/>
    <w:rsid w:val="008D33F2"/>
    <w:rsid w:val="008D34C9"/>
    <w:rsid w:val="008D3840"/>
    <w:rsid w:val="008D397B"/>
    <w:rsid w:val="008D3EE2"/>
    <w:rsid w:val="008D3F33"/>
    <w:rsid w:val="008D40A1"/>
    <w:rsid w:val="008D44C4"/>
    <w:rsid w:val="008D453F"/>
    <w:rsid w:val="008D4582"/>
    <w:rsid w:val="008D4C85"/>
    <w:rsid w:val="008D525B"/>
    <w:rsid w:val="008D5541"/>
    <w:rsid w:val="008D581D"/>
    <w:rsid w:val="008D59D3"/>
    <w:rsid w:val="008D5E94"/>
    <w:rsid w:val="008D61E2"/>
    <w:rsid w:val="008D6DB7"/>
    <w:rsid w:val="008D7215"/>
    <w:rsid w:val="008D7CE3"/>
    <w:rsid w:val="008E01AC"/>
    <w:rsid w:val="008E02ED"/>
    <w:rsid w:val="008E0421"/>
    <w:rsid w:val="008E062F"/>
    <w:rsid w:val="008E074A"/>
    <w:rsid w:val="008E0D7A"/>
    <w:rsid w:val="008E0D96"/>
    <w:rsid w:val="008E10FD"/>
    <w:rsid w:val="008E1538"/>
    <w:rsid w:val="008E175D"/>
    <w:rsid w:val="008E19D2"/>
    <w:rsid w:val="008E1D20"/>
    <w:rsid w:val="008E1F8C"/>
    <w:rsid w:val="008E21C2"/>
    <w:rsid w:val="008E21E3"/>
    <w:rsid w:val="008E24D8"/>
    <w:rsid w:val="008E254E"/>
    <w:rsid w:val="008E256B"/>
    <w:rsid w:val="008E25EE"/>
    <w:rsid w:val="008E274C"/>
    <w:rsid w:val="008E2CD8"/>
    <w:rsid w:val="008E2E08"/>
    <w:rsid w:val="008E2E5A"/>
    <w:rsid w:val="008E2F07"/>
    <w:rsid w:val="008E2F57"/>
    <w:rsid w:val="008E3217"/>
    <w:rsid w:val="008E336D"/>
    <w:rsid w:val="008E3671"/>
    <w:rsid w:val="008E3773"/>
    <w:rsid w:val="008E3F0E"/>
    <w:rsid w:val="008E4131"/>
    <w:rsid w:val="008E42F8"/>
    <w:rsid w:val="008E45B9"/>
    <w:rsid w:val="008E465F"/>
    <w:rsid w:val="008E47CC"/>
    <w:rsid w:val="008E4ACF"/>
    <w:rsid w:val="008E51F3"/>
    <w:rsid w:val="008E52DE"/>
    <w:rsid w:val="008E54F7"/>
    <w:rsid w:val="008E5771"/>
    <w:rsid w:val="008E5999"/>
    <w:rsid w:val="008E5BC7"/>
    <w:rsid w:val="008E5CB9"/>
    <w:rsid w:val="008E6332"/>
    <w:rsid w:val="008E64A7"/>
    <w:rsid w:val="008E66D2"/>
    <w:rsid w:val="008E6796"/>
    <w:rsid w:val="008E6A1E"/>
    <w:rsid w:val="008E6C18"/>
    <w:rsid w:val="008E6CB7"/>
    <w:rsid w:val="008E6E7C"/>
    <w:rsid w:val="008E75E9"/>
    <w:rsid w:val="008E765E"/>
    <w:rsid w:val="008E793F"/>
    <w:rsid w:val="008E79CA"/>
    <w:rsid w:val="008E79EE"/>
    <w:rsid w:val="008E7DFA"/>
    <w:rsid w:val="008F013F"/>
    <w:rsid w:val="008F0804"/>
    <w:rsid w:val="008F0942"/>
    <w:rsid w:val="008F0D55"/>
    <w:rsid w:val="008F118C"/>
    <w:rsid w:val="008F11C6"/>
    <w:rsid w:val="008F11F7"/>
    <w:rsid w:val="008F16BB"/>
    <w:rsid w:val="008F1C26"/>
    <w:rsid w:val="008F2CD2"/>
    <w:rsid w:val="008F3218"/>
    <w:rsid w:val="008F3391"/>
    <w:rsid w:val="008F33A9"/>
    <w:rsid w:val="008F33CD"/>
    <w:rsid w:val="008F38D2"/>
    <w:rsid w:val="008F397D"/>
    <w:rsid w:val="008F3A33"/>
    <w:rsid w:val="008F3F8E"/>
    <w:rsid w:val="008F4541"/>
    <w:rsid w:val="008F477F"/>
    <w:rsid w:val="008F4B47"/>
    <w:rsid w:val="008F517F"/>
    <w:rsid w:val="008F529A"/>
    <w:rsid w:val="008F555D"/>
    <w:rsid w:val="008F5605"/>
    <w:rsid w:val="008F5615"/>
    <w:rsid w:val="008F563E"/>
    <w:rsid w:val="008F571C"/>
    <w:rsid w:val="008F591D"/>
    <w:rsid w:val="008F5938"/>
    <w:rsid w:val="008F5BA7"/>
    <w:rsid w:val="008F5BE2"/>
    <w:rsid w:val="008F5E33"/>
    <w:rsid w:val="008F5ED5"/>
    <w:rsid w:val="008F6728"/>
    <w:rsid w:val="008F678F"/>
    <w:rsid w:val="008F694A"/>
    <w:rsid w:val="008F6D89"/>
    <w:rsid w:val="008F6F29"/>
    <w:rsid w:val="008F77CF"/>
    <w:rsid w:val="008F7900"/>
    <w:rsid w:val="00900612"/>
    <w:rsid w:val="0090065D"/>
    <w:rsid w:val="009007B7"/>
    <w:rsid w:val="009007DE"/>
    <w:rsid w:val="009008B1"/>
    <w:rsid w:val="0090092A"/>
    <w:rsid w:val="00900B6E"/>
    <w:rsid w:val="00900CDE"/>
    <w:rsid w:val="0090159B"/>
    <w:rsid w:val="00901A2C"/>
    <w:rsid w:val="00901AA7"/>
    <w:rsid w:val="0090239D"/>
    <w:rsid w:val="009025E9"/>
    <w:rsid w:val="00902606"/>
    <w:rsid w:val="00902ACF"/>
    <w:rsid w:val="00902BB9"/>
    <w:rsid w:val="009030E9"/>
    <w:rsid w:val="00903229"/>
    <w:rsid w:val="00903236"/>
    <w:rsid w:val="00903A52"/>
    <w:rsid w:val="00903A59"/>
    <w:rsid w:val="00903CB3"/>
    <w:rsid w:val="00904049"/>
    <w:rsid w:val="00904063"/>
    <w:rsid w:val="009040E6"/>
    <w:rsid w:val="009043FD"/>
    <w:rsid w:val="009044C2"/>
    <w:rsid w:val="00904782"/>
    <w:rsid w:val="009048C5"/>
    <w:rsid w:val="00904D0E"/>
    <w:rsid w:val="00904D2F"/>
    <w:rsid w:val="00905060"/>
    <w:rsid w:val="0090508B"/>
    <w:rsid w:val="0090561D"/>
    <w:rsid w:val="009057E1"/>
    <w:rsid w:val="009060E6"/>
    <w:rsid w:val="009068F0"/>
    <w:rsid w:val="00906C20"/>
    <w:rsid w:val="00906C91"/>
    <w:rsid w:val="00906D81"/>
    <w:rsid w:val="00906E3C"/>
    <w:rsid w:val="0090713D"/>
    <w:rsid w:val="009071FC"/>
    <w:rsid w:val="00907520"/>
    <w:rsid w:val="00907721"/>
    <w:rsid w:val="0090791C"/>
    <w:rsid w:val="00907AC8"/>
    <w:rsid w:val="00907EE6"/>
    <w:rsid w:val="00910611"/>
    <w:rsid w:val="009107E8"/>
    <w:rsid w:val="00910D1E"/>
    <w:rsid w:val="00910D61"/>
    <w:rsid w:val="00911767"/>
    <w:rsid w:val="009118F9"/>
    <w:rsid w:val="009127D9"/>
    <w:rsid w:val="00912931"/>
    <w:rsid w:val="00912D01"/>
    <w:rsid w:val="00912DBF"/>
    <w:rsid w:val="009131AB"/>
    <w:rsid w:val="009132D0"/>
    <w:rsid w:val="00913844"/>
    <w:rsid w:val="00913977"/>
    <w:rsid w:val="00913D8B"/>
    <w:rsid w:val="00914203"/>
    <w:rsid w:val="00914248"/>
    <w:rsid w:val="0091457B"/>
    <w:rsid w:val="00914902"/>
    <w:rsid w:val="00914B70"/>
    <w:rsid w:val="00914E42"/>
    <w:rsid w:val="00914E7F"/>
    <w:rsid w:val="00914FE2"/>
    <w:rsid w:val="0091569D"/>
    <w:rsid w:val="009163F2"/>
    <w:rsid w:val="00916B0A"/>
    <w:rsid w:val="00916FE1"/>
    <w:rsid w:val="00917148"/>
    <w:rsid w:val="009172A7"/>
    <w:rsid w:val="0091760A"/>
    <w:rsid w:val="0091783B"/>
    <w:rsid w:val="009178E0"/>
    <w:rsid w:val="0091791E"/>
    <w:rsid w:val="009179F9"/>
    <w:rsid w:val="00917A06"/>
    <w:rsid w:val="00917F6F"/>
    <w:rsid w:val="00920197"/>
    <w:rsid w:val="00920C5A"/>
    <w:rsid w:val="00921583"/>
    <w:rsid w:val="0092165B"/>
    <w:rsid w:val="00921BFA"/>
    <w:rsid w:val="009225CF"/>
    <w:rsid w:val="009228DD"/>
    <w:rsid w:val="009231AB"/>
    <w:rsid w:val="009231C2"/>
    <w:rsid w:val="00923ED4"/>
    <w:rsid w:val="009240DB"/>
    <w:rsid w:val="009246D5"/>
    <w:rsid w:val="00924716"/>
    <w:rsid w:val="00924EF2"/>
    <w:rsid w:val="00925069"/>
    <w:rsid w:val="0092560D"/>
    <w:rsid w:val="00925749"/>
    <w:rsid w:val="00925867"/>
    <w:rsid w:val="00925DCF"/>
    <w:rsid w:val="00925DD5"/>
    <w:rsid w:val="00926397"/>
    <w:rsid w:val="0092649C"/>
    <w:rsid w:val="00926CB8"/>
    <w:rsid w:val="00926CB9"/>
    <w:rsid w:val="00926FA0"/>
    <w:rsid w:val="00927458"/>
    <w:rsid w:val="0092752C"/>
    <w:rsid w:val="0092776E"/>
    <w:rsid w:val="00927CFA"/>
    <w:rsid w:val="00927F34"/>
    <w:rsid w:val="00930216"/>
    <w:rsid w:val="00930226"/>
    <w:rsid w:val="00930241"/>
    <w:rsid w:val="00930A51"/>
    <w:rsid w:val="00930AA9"/>
    <w:rsid w:val="00930C98"/>
    <w:rsid w:val="00930D82"/>
    <w:rsid w:val="00930EBF"/>
    <w:rsid w:val="00930F6B"/>
    <w:rsid w:val="0093100E"/>
    <w:rsid w:val="0093128C"/>
    <w:rsid w:val="009314ED"/>
    <w:rsid w:val="00931A98"/>
    <w:rsid w:val="00931BBF"/>
    <w:rsid w:val="00931DD0"/>
    <w:rsid w:val="009320A0"/>
    <w:rsid w:val="009321E6"/>
    <w:rsid w:val="00932252"/>
    <w:rsid w:val="0093234D"/>
    <w:rsid w:val="00932484"/>
    <w:rsid w:val="00932538"/>
    <w:rsid w:val="009326DE"/>
    <w:rsid w:val="00932B81"/>
    <w:rsid w:val="00932C11"/>
    <w:rsid w:val="0093338B"/>
    <w:rsid w:val="009335CA"/>
    <w:rsid w:val="00933951"/>
    <w:rsid w:val="00933F9D"/>
    <w:rsid w:val="00934504"/>
    <w:rsid w:val="00934643"/>
    <w:rsid w:val="00934780"/>
    <w:rsid w:val="009348A1"/>
    <w:rsid w:val="00934E8D"/>
    <w:rsid w:val="009353D0"/>
    <w:rsid w:val="00935A36"/>
    <w:rsid w:val="00935E08"/>
    <w:rsid w:val="00936282"/>
    <w:rsid w:val="009365AD"/>
    <w:rsid w:val="00936C21"/>
    <w:rsid w:val="00936ED8"/>
    <w:rsid w:val="009370E1"/>
    <w:rsid w:val="009370FC"/>
    <w:rsid w:val="0093717B"/>
    <w:rsid w:val="00937283"/>
    <w:rsid w:val="009372BA"/>
    <w:rsid w:val="00937499"/>
    <w:rsid w:val="009377CD"/>
    <w:rsid w:val="009377F0"/>
    <w:rsid w:val="00937C62"/>
    <w:rsid w:val="0094020C"/>
    <w:rsid w:val="009402B3"/>
    <w:rsid w:val="00940600"/>
    <w:rsid w:val="0094084F"/>
    <w:rsid w:val="00940ABA"/>
    <w:rsid w:val="00940BD8"/>
    <w:rsid w:val="00940BF5"/>
    <w:rsid w:val="00940CE6"/>
    <w:rsid w:val="00940DB8"/>
    <w:rsid w:val="00941155"/>
    <w:rsid w:val="00941566"/>
    <w:rsid w:val="00941815"/>
    <w:rsid w:val="00941C32"/>
    <w:rsid w:val="009420F7"/>
    <w:rsid w:val="0094234D"/>
    <w:rsid w:val="009423D8"/>
    <w:rsid w:val="00942566"/>
    <w:rsid w:val="009425F9"/>
    <w:rsid w:val="009426EF"/>
    <w:rsid w:val="00942F1A"/>
    <w:rsid w:val="00942FC0"/>
    <w:rsid w:val="00943421"/>
    <w:rsid w:val="009434A6"/>
    <w:rsid w:val="009435B6"/>
    <w:rsid w:val="0094373F"/>
    <w:rsid w:val="00943802"/>
    <w:rsid w:val="00943832"/>
    <w:rsid w:val="00943EA6"/>
    <w:rsid w:val="0094420E"/>
    <w:rsid w:val="0094442B"/>
    <w:rsid w:val="009444A2"/>
    <w:rsid w:val="0094481F"/>
    <w:rsid w:val="00944BCB"/>
    <w:rsid w:val="00944F41"/>
    <w:rsid w:val="0094514E"/>
    <w:rsid w:val="0094517E"/>
    <w:rsid w:val="009452DB"/>
    <w:rsid w:val="00945823"/>
    <w:rsid w:val="00945833"/>
    <w:rsid w:val="00945D36"/>
    <w:rsid w:val="00945E6F"/>
    <w:rsid w:val="00945FC0"/>
    <w:rsid w:val="009463E2"/>
    <w:rsid w:val="009464C8"/>
    <w:rsid w:val="009465CB"/>
    <w:rsid w:val="00946C61"/>
    <w:rsid w:val="00946D55"/>
    <w:rsid w:val="00946EB2"/>
    <w:rsid w:val="00946F43"/>
    <w:rsid w:val="0094732B"/>
    <w:rsid w:val="00947492"/>
    <w:rsid w:val="00947CDC"/>
    <w:rsid w:val="00947FDB"/>
    <w:rsid w:val="00950135"/>
    <w:rsid w:val="0095019A"/>
    <w:rsid w:val="009504C8"/>
    <w:rsid w:val="009505A6"/>
    <w:rsid w:val="009505C3"/>
    <w:rsid w:val="009505C6"/>
    <w:rsid w:val="009509FD"/>
    <w:rsid w:val="00950BFD"/>
    <w:rsid w:val="00950CE7"/>
    <w:rsid w:val="009510B1"/>
    <w:rsid w:val="009519DA"/>
    <w:rsid w:val="00951AE4"/>
    <w:rsid w:val="00951B76"/>
    <w:rsid w:val="00951C12"/>
    <w:rsid w:val="00951E54"/>
    <w:rsid w:val="009522E9"/>
    <w:rsid w:val="00952444"/>
    <w:rsid w:val="00952C60"/>
    <w:rsid w:val="00953071"/>
    <w:rsid w:val="00953349"/>
    <w:rsid w:val="0095390C"/>
    <w:rsid w:val="0095461E"/>
    <w:rsid w:val="00954A06"/>
    <w:rsid w:val="00954B9B"/>
    <w:rsid w:val="00954D11"/>
    <w:rsid w:val="0095508C"/>
    <w:rsid w:val="009554CA"/>
    <w:rsid w:val="009554FF"/>
    <w:rsid w:val="009555AE"/>
    <w:rsid w:val="009556E5"/>
    <w:rsid w:val="00955797"/>
    <w:rsid w:val="00955916"/>
    <w:rsid w:val="009567DD"/>
    <w:rsid w:val="00956846"/>
    <w:rsid w:val="00956CDF"/>
    <w:rsid w:val="00956D70"/>
    <w:rsid w:val="009572D6"/>
    <w:rsid w:val="0095754A"/>
    <w:rsid w:val="00957667"/>
    <w:rsid w:val="00957E1C"/>
    <w:rsid w:val="00957FB1"/>
    <w:rsid w:val="00960116"/>
    <w:rsid w:val="00960141"/>
    <w:rsid w:val="0096030B"/>
    <w:rsid w:val="00960533"/>
    <w:rsid w:val="009605A8"/>
    <w:rsid w:val="00960717"/>
    <w:rsid w:val="00960746"/>
    <w:rsid w:val="00960888"/>
    <w:rsid w:val="00960947"/>
    <w:rsid w:val="00960BB8"/>
    <w:rsid w:val="00960E77"/>
    <w:rsid w:val="00960E82"/>
    <w:rsid w:val="00961311"/>
    <w:rsid w:val="00961651"/>
    <w:rsid w:val="00961B6C"/>
    <w:rsid w:val="00961F26"/>
    <w:rsid w:val="00962114"/>
    <w:rsid w:val="0096213D"/>
    <w:rsid w:val="00962216"/>
    <w:rsid w:val="0096247D"/>
    <w:rsid w:val="00962A3E"/>
    <w:rsid w:val="00962A99"/>
    <w:rsid w:val="00962D3A"/>
    <w:rsid w:val="00963141"/>
    <w:rsid w:val="00963274"/>
    <w:rsid w:val="0096341A"/>
    <w:rsid w:val="0096370C"/>
    <w:rsid w:val="0096374D"/>
    <w:rsid w:val="009637FC"/>
    <w:rsid w:val="00963895"/>
    <w:rsid w:val="00963D45"/>
    <w:rsid w:val="00964425"/>
    <w:rsid w:val="00964A5E"/>
    <w:rsid w:val="00964E34"/>
    <w:rsid w:val="00965225"/>
    <w:rsid w:val="0096564B"/>
    <w:rsid w:val="0096565C"/>
    <w:rsid w:val="00965A80"/>
    <w:rsid w:val="00965B35"/>
    <w:rsid w:val="00965E56"/>
    <w:rsid w:val="00965F20"/>
    <w:rsid w:val="00966182"/>
    <w:rsid w:val="009661ED"/>
    <w:rsid w:val="00966232"/>
    <w:rsid w:val="009664C7"/>
    <w:rsid w:val="0096653E"/>
    <w:rsid w:val="0096665D"/>
    <w:rsid w:val="00966D20"/>
    <w:rsid w:val="009675C4"/>
    <w:rsid w:val="00967D09"/>
    <w:rsid w:val="00967E95"/>
    <w:rsid w:val="0097047F"/>
    <w:rsid w:val="00970EEE"/>
    <w:rsid w:val="00970F83"/>
    <w:rsid w:val="009711E3"/>
    <w:rsid w:val="009718E3"/>
    <w:rsid w:val="00971DB8"/>
    <w:rsid w:val="00971DDE"/>
    <w:rsid w:val="009725D0"/>
    <w:rsid w:val="00972903"/>
    <w:rsid w:val="00972CA2"/>
    <w:rsid w:val="00972DD3"/>
    <w:rsid w:val="009732AB"/>
    <w:rsid w:val="00973564"/>
    <w:rsid w:val="00973711"/>
    <w:rsid w:val="00973AA8"/>
    <w:rsid w:val="00974068"/>
    <w:rsid w:val="0097410F"/>
    <w:rsid w:val="00974F76"/>
    <w:rsid w:val="00975794"/>
    <w:rsid w:val="0097581A"/>
    <w:rsid w:val="00975941"/>
    <w:rsid w:val="00975B14"/>
    <w:rsid w:val="00975B8B"/>
    <w:rsid w:val="00975C4D"/>
    <w:rsid w:val="00976060"/>
    <w:rsid w:val="00977002"/>
    <w:rsid w:val="0097728F"/>
    <w:rsid w:val="00977329"/>
    <w:rsid w:val="009773CB"/>
    <w:rsid w:val="00977579"/>
    <w:rsid w:val="009778DF"/>
    <w:rsid w:val="00977A25"/>
    <w:rsid w:val="00977B60"/>
    <w:rsid w:val="00977D86"/>
    <w:rsid w:val="00977E0D"/>
    <w:rsid w:val="009806CC"/>
    <w:rsid w:val="00980A11"/>
    <w:rsid w:val="00980E67"/>
    <w:rsid w:val="00980FD5"/>
    <w:rsid w:val="009814BA"/>
    <w:rsid w:val="00981924"/>
    <w:rsid w:val="00981B3B"/>
    <w:rsid w:val="00981C81"/>
    <w:rsid w:val="00981D35"/>
    <w:rsid w:val="00981DF3"/>
    <w:rsid w:val="00982786"/>
    <w:rsid w:val="00982AAE"/>
    <w:rsid w:val="00982BE2"/>
    <w:rsid w:val="00982C3A"/>
    <w:rsid w:val="009831A3"/>
    <w:rsid w:val="009832C1"/>
    <w:rsid w:val="009836B5"/>
    <w:rsid w:val="00983A5A"/>
    <w:rsid w:val="00983B38"/>
    <w:rsid w:val="00983D53"/>
    <w:rsid w:val="009842F8"/>
    <w:rsid w:val="009844BA"/>
    <w:rsid w:val="00984547"/>
    <w:rsid w:val="00984565"/>
    <w:rsid w:val="009845A3"/>
    <w:rsid w:val="009848C7"/>
    <w:rsid w:val="00984B88"/>
    <w:rsid w:val="00984C26"/>
    <w:rsid w:val="00984C33"/>
    <w:rsid w:val="00984C3A"/>
    <w:rsid w:val="00984D4D"/>
    <w:rsid w:val="00985110"/>
    <w:rsid w:val="0098522A"/>
    <w:rsid w:val="0098525B"/>
    <w:rsid w:val="00985260"/>
    <w:rsid w:val="00985717"/>
    <w:rsid w:val="00985770"/>
    <w:rsid w:val="009857D5"/>
    <w:rsid w:val="00985F3E"/>
    <w:rsid w:val="0098612B"/>
    <w:rsid w:val="0098632F"/>
    <w:rsid w:val="00986D96"/>
    <w:rsid w:val="00987390"/>
    <w:rsid w:val="00987394"/>
    <w:rsid w:val="009878EE"/>
    <w:rsid w:val="00987B4B"/>
    <w:rsid w:val="00987C4B"/>
    <w:rsid w:val="00990392"/>
    <w:rsid w:val="0099046B"/>
    <w:rsid w:val="00990487"/>
    <w:rsid w:val="00991CA0"/>
    <w:rsid w:val="009920DF"/>
    <w:rsid w:val="00992416"/>
    <w:rsid w:val="00992425"/>
    <w:rsid w:val="009926CC"/>
    <w:rsid w:val="00992AEB"/>
    <w:rsid w:val="00992E99"/>
    <w:rsid w:val="00992ECB"/>
    <w:rsid w:val="00992F1C"/>
    <w:rsid w:val="0099305B"/>
    <w:rsid w:val="00993989"/>
    <w:rsid w:val="009939D8"/>
    <w:rsid w:val="00993E62"/>
    <w:rsid w:val="00994642"/>
    <w:rsid w:val="009946CD"/>
    <w:rsid w:val="00994811"/>
    <w:rsid w:val="00995102"/>
    <w:rsid w:val="0099520D"/>
    <w:rsid w:val="00996598"/>
    <w:rsid w:val="0099661F"/>
    <w:rsid w:val="009966DC"/>
    <w:rsid w:val="00996772"/>
    <w:rsid w:val="0099716D"/>
    <w:rsid w:val="00997487"/>
    <w:rsid w:val="00997536"/>
    <w:rsid w:val="009975AA"/>
    <w:rsid w:val="00997718"/>
    <w:rsid w:val="0099782E"/>
    <w:rsid w:val="00997957"/>
    <w:rsid w:val="009A014C"/>
    <w:rsid w:val="009A021D"/>
    <w:rsid w:val="009A026A"/>
    <w:rsid w:val="009A0411"/>
    <w:rsid w:val="009A0427"/>
    <w:rsid w:val="009A067B"/>
    <w:rsid w:val="009A0733"/>
    <w:rsid w:val="009A141E"/>
    <w:rsid w:val="009A280C"/>
    <w:rsid w:val="009A283A"/>
    <w:rsid w:val="009A2843"/>
    <w:rsid w:val="009A2934"/>
    <w:rsid w:val="009A2C13"/>
    <w:rsid w:val="009A2D35"/>
    <w:rsid w:val="009A2E0F"/>
    <w:rsid w:val="009A2E23"/>
    <w:rsid w:val="009A3173"/>
    <w:rsid w:val="009A38D8"/>
    <w:rsid w:val="009A39E3"/>
    <w:rsid w:val="009A3AE6"/>
    <w:rsid w:val="009A4F7F"/>
    <w:rsid w:val="009A5157"/>
    <w:rsid w:val="009A519B"/>
    <w:rsid w:val="009A5411"/>
    <w:rsid w:val="009A57AE"/>
    <w:rsid w:val="009A5D1B"/>
    <w:rsid w:val="009A5DA1"/>
    <w:rsid w:val="009A67B7"/>
    <w:rsid w:val="009A67C5"/>
    <w:rsid w:val="009A705C"/>
    <w:rsid w:val="009A78ED"/>
    <w:rsid w:val="009A7B00"/>
    <w:rsid w:val="009B029B"/>
    <w:rsid w:val="009B03AF"/>
    <w:rsid w:val="009B04D6"/>
    <w:rsid w:val="009B0731"/>
    <w:rsid w:val="009B087C"/>
    <w:rsid w:val="009B0996"/>
    <w:rsid w:val="009B0B4D"/>
    <w:rsid w:val="009B0C1C"/>
    <w:rsid w:val="009B12C7"/>
    <w:rsid w:val="009B135C"/>
    <w:rsid w:val="009B13A9"/>
    <w:rsid w:val="009B163B"/>
    <w:rsid w:val="009B1A17"/>
    <w:rsid w:val="009B1F99"/>
    <w:rsid w:val="009B2875"/>
    <w:rsid w:val="009B2D12"/>
    <w:rsid w:val="009B2D3A"/>
    <w:rsid w:val="009B32B9"/>
    <w:rsid w:val="009B3D48"/>
    <w:rsid w:val="009B3DD6"/>
    <w:rsid w:val="009B3F8A"/>
    <w:rsid w:val="009B4043"/>
    <w:rsid w:val="009B40A1"/>
    <w:rsid w:val="009B42BA"/>
    <w:rsid w:val="009B4CB4"/>
    <w:rsid w:val="009B5181"/>
    <w:rsid w:val="009B51C7"/>
    <w:rsid w:val="009B521A"/>
    <w:rsid w:val="009B525A"/>
    <w:rsid w:val="009B5328"/>
    <w:rsid w:val="009B532D"/>
    <w:rsid w:val="009B5413"/>
    <w:rsid w:val="009B544F"/>
    <w:rsid w:val="009B58ED"/>
    <w:rsid w:val="009B5B20"/>
    <w:rsid w:val="009B5D86"/>
    <w:rsid w:val="009B641A"/>
    <w:rsid w:val="009B6C9A"/>
    <w:rsid w:val="009B6CD8"/>
    <w:rsid w:val="009B74EB"/>
    <w:rsid w:val="009B78D9"/>
    <w:rsid w:val="009B792D"/>
    <w:rsid w:val="009C000B"/>
    <w:rsid w:val="009C0097"/>
    <w:rsid w:val="009C0142"/>
    <w:rsid w:val="009C026D"/>
    <w:rsid w:val="009C0561"/>
    <w:rsid w:val="009C0805"/>
    <w:rsid w:val="009C08C5"/>
    <w:rsid w:val="009C0983"/>
    <w:rsid w:val="009C0C35"/>
    <w:rsid w:val="009C0E46"/>
    <w:rsid w:val="009C1262"/>
    <w:rsid w:val="009C1289"/>
    <w:rsid w:val="009C156E"/>
    <w:rsid w:val="009C1619"/>
    <w:rsid w:val="009C1B7D"/>
    <w:rsid w:val="009C1DBA"/>
    <w:rsid w:val="009C2060"/>
    <w:rsid w:val="009C2596"/>
    <w:rsid w:val="009C27A3"/>
    <w:rsid w:val="009C27DD"/>
    <w:rsid w:val="009C28A6"/>
    <w:rsid w:val="009C2C1F"/>
    <w:rsid w:val="009C300E"/>
    <w:rsid w:val="009C319A"/>
    <w:rsid w:val="009C32C7"/>
    <w:rsid w:val="009C3B5D"/>
    <w:rsid w:val="009C3F20"/>
    <w:rsid w:val="009C458C"/>
    <w:rsid w:val="009C458E"/>
    <w:rsid w:val="009C4718"/>
    <w:rsid w:val="009C49CA"/>
    <w:rsid w:val="009C4A36"/>
    <w:rsid w:val="009C4D99"/>
    <w:rsid w:val="009C4EDD"/>
    <w:rsid w:val="009C519E"/>
    <w:rsid w:val="009C52C2"/>
    <w:rsid w:val="009C52CB"/>
    <w:rsid w:val="009C5309"/>
    <w:rsid w:val="009C554A"/>
    <w:rsid w:val="009C5587"/>
    <w:rsid w:val="009C58B4"/>
    <w:rsid w:val="009C5F02"/>
    <w:rsid w:val="009C618E"/>
    <w:rsid w:val="009C69C4"/>
    <w:rsid w:val="009C6A3A"/>
    <w:rsid w:val="009C6B9D"/>
    <w:rsid w:val="009C6C88"/>
    <w:rsid w:val="009C6DC8"/>
    <w:rsid w:val="009C73E6"/>
    <w:rsid w:val="009C76FD"/>
    <w:rsid w:val="009C7A57"/>
    <w:rsid w:val="009D01BF"/>
    <w:rsid w:val="009D0314"/>
    <w:rsid w:val="009D0A75"/>
    <w:rsid w:val="009D0C1F"/>
    <w:rsid w:val="009D0DAC"/>
    <w:rsid w:val="009D111E"/>
    <w:rsid w:val="009D1135"/>
    <w:rsid w:val="009D1137"/>
    <w:rsid w:val="009D1F55"/>
    <w:rsid w:val="009D214A"/>
    <w:rsid w:val="009D228C"/>
    <w:rsid w:val="009D2576"/>
    <w:rsid w:val="009D26DF"/>
    <w:rsid w:val="009D2723"/>
    <w:rsid w:val="009D2BDC"/>
    <w:rsid w:val="009D2E80"/>
    <w:rsid w:val="009D2F47"/>
    <w:rsid w:val="009D2F96"/>
    <w:rsid w:val="009D301C"/>
    <w:rsid w:val="009D3364"/>
    <w:rsid w:val="009D3525"/>
    <w:rsid w:val="009D3536"/>
    <w:rsid w:val="009D3654"/>
    <w:rsid w:val="009D36FB"/>
    <w:rsid w:val="009D3EF2"/>
    <w:rsid w:val="009D412B"/>
    <w:rsid w:val="009D47A4"/>
    <w:rsid w:val="009D48DA"/>
    <w:rsid w:val="009D4A4F"/>
    <w:rsid w:val="009D4C20"/>
    <w:rsid w:val="009D5233"/>
    <w:rsid w:val="009D526A"/>
    <w:rsid w:val="009D66E2"/>
    <w:rsid w:val="009D68E3"/>
    <w:rsid w:val="009D6D4F"/>
    <w:rsid w:val="009D72B4"/>
    <w:rsid w:val="009D731C"/>
    <w:rsid w:val="009D7454"/>
    <w:rsid w:val="009D75B8"/>
    <w:rsid w:val="009D78ED"/>
    <w:rsid w:val="009D79CF"/>
    <w:rsid w:val="009D7D86"/>
    <w:rsid w:val="009D7D90"/>
    <w:rsid w:val="009E09B1"/>
    <w:rsid w:val="009E0A1D"/>
    <w:rsid w:val="009E0DD9"/>
    <w:rsid w:val="009E12B8"/>
    <w:rsid w:val="009E137C"/>
    <w:rsid w:val="009E14C5"/>
    <w:rsid w:val="009E166F"/>
    <w:rsid w:val="009E174A"/>
    <w:rsid w:val="009E1F6B"/>
    <w:rsid w:val="009E1F89"/>
    <w:rsid w:val="009E222A"/>
    <w:rsid w:val="009E2269"/>
    <w:rsid w:val="009E2694"/>
    <w:rsid w:val="009E2DB6"/>
    <w:rsid w:val="009E33B0"/>
    <w:rsid w:val="009E3470"/>
    <w:rsid w:val="009E364C"/>
    <w:rsid w:val="009E3807"/>
    <w:rsid w:val="009E3C1E"/>
    <w:rsid w:val="009E403B"/>
    <w:rsid w:val="009E447D"/>
    <w:rsid w:val="009E4524"/>
    <w:rsid w:val="009E45E4"/>
    <w:rsid w:val="009E4900"/>
    <w:rsid w:val="009E4B3D"/>
    <w:rsid w:val="009E4C50"/>
    <w:rsid w:val="009E5013"/>
    <w:rsid w:val="009E550B"/>
    <w:rsid w:val="009E5B6D"/>
    <w:rsid w:val="009E6455"/>
    <w:rsid w:val="009E66EC"/>
    <w:rsid w:val="009E6951"/>
    <w:rsid w:val="009E6D81"/>
    <w:rsid w:val="009E6E72"/>
    <w:rsid w:val="009E7234"/>
    <w:rsid w:val="009E72C0"/>
    <w:rsid w:val="009E7436"/>
    <w:rsid w:val="009E75C1"/>
    <w:rsid w:val="009E775E"/>
    <w:rsid w:val="009E7C1E"/>
    <w:rsid w:val="009F0569"/>
    <w:rsid w:val="009F0961"/>
    <w:rsid w:val="009F0C0A"/>
    <w:rsid w:val="009F0EAD"/>
    <w:rsid w:val="009F10FC"/>
    <w:rsid w:val="009F12A9"/>
    <w:rsid w:val="009F12F4"/>
    <w:rsid w:val="009F13EE"/>
    <w:rsid w:val="009F14C7"/>
    <w:rsid w:val="009F15B7"/>
    <w:rsid w:val="009F1630"/>
    <w:rsid w:val="009F1A8A"/>
    <w:rsid w:val="009F1F5A"/>
    <w:rsid w:val="009F2287"/>
    <w:rsid w:val="009F2473"/>
    <w:rsid w:val="009F26B9"/>
    <w:rsid w:val="009F2929"/>
    <w:rsid w:val="009F2E30"/>
    <w:rsid w:val="009F2F61"/>
    <w:rsid w:val="009F36C9"/>
    <w:rsid w:val="009F3FB6"/>
    <w:rsid w:val="009F3FBC"/>
    <w:rsid w:val="009F4331"/>
    <w:rsid w:val="009F4475"/>
    <w:rsid w:val="009F4B6A"/>
    <w:rsid w:val="009F4CBB"/>
    <w:rsid w:val="009F4F4B"/>
    <w:rsid w:val="009F5694"/>
    <w:rsid w:val="009F5F13"/>
    <w:rsid w:val="009F603A"/>
    <w:rsid w:val="009F65DF"/>
    <w:rsid w:val="009F66C8"/>
    <w:rsid w:val="009F6CF6"/>
    <w:rsid w:val="009F7191"/>
    <w:rsid w:val="009F74D5"/>
    <w:rsid w:val="009F775F"/>
    <w:rsid w:val="009F7C49"/>
    <w:rsid w:val="009F7EE4"/>
    <w:rsid w:val="009F7F1C"/>
    <w:rsid w:val="00A0021B"/>
    <w:rsid w:val="00A003FB"/>
    <w:rsid w:val="00A009FA"/>
    <w:rsid w:val="00A00A7F"/>
    <w:rsid w:val="00A00CBA"/>
    <w:rsid w:val="00A00CE6"/>
    <w:rsid w:val="00A01552"/>
    <w:rsid w:val="00A015F6"/>
    <w:rsid w:val="00A01658"/>
    <w:rsid w:val="00A0170C"/>
    <w:rsid w:val="00A01A77"/>
    <w:rsid w:val="00A01CFD"/>
    <w:rsid w:val="00A02238"/>
    <w:rsid w:val="00A032DA"/>
    <w:rsid w:val="00A03D23"/>
    <w:rsid w:val="00A03F11"/>
    <w:rsid w:val="00A04D84"/>
    <w:rsid w:val="00A05718"/>
    <w:rsid w:val="00A059A9"/>
    <w:rsid w:val="00A05D0D"/>
    <w:rsid w:val="00A05DFB"/>
    <w:rsid w:val="00A061E8"/>
    <w:rsid w:val="00A06460"/>
    <w:rsid w:val="00A0649F"/>
    <w:rsid w:val="00A06D7C"/>
    <w:rsid w:val="00A06E29"/>
    <w:rsid w:val="00A070DA"/>
    <w:rsid w:val="00A0778F"/>
    <w:rsid w:val="00A07805"/>
    <w:rsid w:val="00A078E4"/>
    <w:rsid w:val="00A07CE8"/>
    <w:rsid w:val="00A10082"/>
    <w:rsid w:val="00A100D8"/>
    <w:rsid w:val="00A101FF"/>
    <w:rsid w:val="00A1056A"/>
    <w:rsid w:val="00A11220"/>
    <w:rsid w:val="00A11288"/>
    <w:rsid w:val="00A1131E"/>
    <w:rsid w:val="00A117E4"/>
    <w:rsid w:val="00A119ED"/>
    <w:rsid w:val="00A11A52"/>
    <w:rsid w:val="00A11D3D"/>
    <w:rsid w:val="00A12539"/>
    <w:rsid w:val="00A12C68"/>
    <w:rsid w:val="00A12D8E"/>
    <w:rsid w:val="00A1309F"/>
    <w:rsid w:val="00A13154"/>
    <w:rsid w:val="00A134B6"/>
    <w:rsid w:val="00A136E5"/>
    <w:rsid w:val="00A139B0"/>
    <w:rsid w:val="00A13E03"/>
    <w:rsid w:val="00A13E05"/>
    <w:rsid w:val="00A13E28"/>
    <w:rsid w:val="00A140AD"/>
    <w:rsid w:val="00A14792"/>
    <w:rsid w:val="00A14CCA"/>
    <w:rsid w:val="00A15109"/>
    <w:rsid w:val="00A152F1"/>
    <w:rsid w:val="00A155A7"/>
    <w:rsid w:val="00A158E2"/>
    <w:rsid w:val="00A15910"/>
    <w:rsid w:val="00A15940"/>
    <w:rsid w:val="00A15C6F"/>
    <w:rsid w:val="00A15D65"/>
    <w:rsid w:val="00A161A1"/>
    <w:rsid w:val="00A16222"/>
    <w:rsid w:val="00A1659A"/>
    <w:rsid w:val="00A16A14"/>
    <w:rsid w:val="00A1758A"/>
    <w:rsid w:val="00A17A17"/>
    <w:rsid w:val="00A17BC5"/>
    <w:rsid w:val="00A17CA2"/>
    <w:rsid w:val="00A17FB7"/>
    <w:rsid w:val="00A2000C"/>
    <w:rsid w:val="00A201B5"/>
    <w:rsid w:val="00A20AA7"/>
    <w:rsid w:val="00A2106E"/>
    <w:rsid w:val="00A210AB"/>
    <w:rsid w:val="00A21D15"/>
    <w:rsid w:val="00A21EF6"/>
    <w:rsid w:val="00A223C8"/>
    <w:rsid w:val="00A226BC"/>
    <w:rsid w:val="00A2284A"/>
    <w:rsid w:val="00A23221"/>
    <w:rsid w:val="00A2359B"/>
    <w:rsid w:val="00A237E0"/>
    <w:rsid w:val="00A2389A"/>
    <w:rsid w:val="00A23BAD"/>
    <w:rsid w:val="00A23D48"/>
    <w:rsid w:val="00A23EE4"/>
    <w:rsid w:val="00A2400F"/>
    <w:rsid w:val="00A2435B"/>
    <w:rsid w:val="00A2437A"/>
    <w:rsid w:val="00A24C19"/>
    <w:rsid w:val="00A24E37"/>
    <w:rsid w:val="00A250C1"/>
    <w:rsid w:val="00A251AD"/>
    <w:rsid w:val="00A2565E"/>
    <w:rsid w:val="00A25A56"/>
    <w:rsid w:val="00A26006"/>
    <w:rsid w:val="00A26565"/>
    <w:rsid w:val="00A2677B"/>
    <w:rsid w:val="00A26789"/>
    <w:rsid w:val="00A267E8"/>
    <w:rsid w:val="00A2699C"/>
    <w:rsid w:val="00A26CD0"/>
    <w:rsid w:val="00A26F1E"/>
    <w:rsid w:val="00A272EF"/>
    <w:rsid w:val="00A27653"/>
    <w:rsid w:val="00A27858"/>
    <w:rsid w:val="00A30E51"/>
    <w:rsid w:val="00A31376"/>
    <w:rsid w:val="00A316C7"/>
    <w:rsid w:val="00A31B72"/>
    <w:rsid w:val="00A31BD3"/>
    <w:rsid w:val="00A31F4B"/>
    <w:rsid w:val="00A322AF"/>
    <w:rsid w:val="00A323F7"/>
    <w:rsid w:val="00A32700"/>
    <w:rsid w:val="00A32CE6"/>
    <w:rsid w:val="00A32DB6"/>
    <w:rsid w:val="00A32EAD"/>
    <w:rsid w:val="00A3311F"/>
    <w:rsid w:val="00A3324B"/>
    <w:rsid w:val="00A3339A"/>
    <w:rsid w:val="00A333DA"/>
    <w:rsid w:val="00A33543"/>
    <w:rsid w:val="00A339EA"/>
    <w:rsid w:val="00A33B15"/>
    <w:rsid w:val="00A33D88"/>
    <w:rsid w:val="00A34010"/>
    <w:rsid w:val="00A348FF"/>
    <w:rsid w:val="00A34BBD"/>
    <w:rsid w:val="00A34DE7"/>
    <w:rsid w:val="00A34DFC"/>
    <w:rsid w:val="00A34EFF"/>
    <w:rsid w:val="00A35472"/>
    <w:rsid w:val="00A35520"/>
    <w:rsid w:val="00A35737"/>
    <w:rsid w:val="00A35DE3"/>
    <w:rsid w:val="00A36927"/>
    <w:rsid w:val="00A36EF2"/>
    <w:rsid w:val="00A3704F"/>
    <w:rsid w:val="00A378AC"/>
    <w:rsid w:val="00A4058D"/>
    <w:rsid w:val="00A406D8"/>
    <w:rsid w:val="00A40C5B"/>
    <w:rsid w:val="00A40D74"/>
    <w:rsid w:val="00A40F96"/>
    <w:rsid w:val="00A412C2"/>
    <w:rsid w:val="00A4135B"/>
    <w:rsid w:val="00A4155F"/>
    <w:rsid w:val="00A4161C"/>
    <w:rsid w:val="00A416CE"/>
    <w:rsid w:val="00A418AA"/>
    <w:rsid w:val="00A41A73"/>
    <w:rsid w:val="00A41EFC"/>
    <w:rsid w:val="00A421FA"/>
    <w:rsid w:val="00A42217"/>
    <w:rsid w:val="00A42EED"/>
    <w:rsid w:val="00A42FAF"/>
    <w:rsid w:val="00A4307C"/>
    <w:rsid w:val="00A43212"/>
    <w:rsid w:val="00A432EA"/>
    <w:rsid w:val="00A43558"/>
    <w:rsid w:val="00A43812"/>
    <w:rsid w:val="00A43B30"/>
    <w:rsid w:val="00A43BE5"/>
    <w:rsid w:val="00A43FDB"/>
    <w:rsid w:val="00A4460F"/>
    <w:rsid w:val="00A44993"/>
    <w:rsid w:val="00A44AD8"/>
    <w:rsid w:val="00A44F12"/>
    <w:rsid w:val="00A451D0"/>
    <w:rsid w:val="00A4580F"/>
    <w:rsid w:val="00A458E3"/>
    <w:rsid w:val="00A45D21"/>
    <w:rsid w:val="00A4608A"/>
    <w:rsid w:val="00A46157"/>
    <w:rsid w:val="00A4638A"/>
    <w:rsid w:val="00A466FB"/>
    <w:rsid w:val="00A4675C"/>
    <w:rsid w:val="00A46765"/>
    <w:rsid w:val="00A4677A"/>
    <w:rsid w:val="00A4694F"/>
    <w:rsid w:val="00A46C45"/>
    <w:rsid w:val="00A46EE2"/>
    <w:rsid w:val="00A4704F"/>
    <w:rsid w:val="00A47336"/>
    <w:rsid w:val="00A47672"/>
    <w:rsid w:val="00A47708"/>
    <w:rsid w:val="00A4777A"/>
    <w:rsid w:val="00A47C4F"/>
    <w:rsid w:val="00A50371"/>
    <w:rsid w:val="00A50569"/>
    <w:rsid w:val="00A50D3D"/>
    <w:rsid w:val="00A50E1B"/>
    <w:rsid w:val="00A50E52"/>
    <w:rsid w:val="00A50EF7"/>
    <w:rsid w:val="00A513C0"/>
    <w:rsid w:val="00A514F2"/>
    <w:rsid w:val="00A51680"/>
    <w:rsid w:val="00A516C1"/>
    <w:rsid w:val="00A518EA"/>
    <w:rsid w:val="00A51E75"/>
    <w:rsid w:val="00A5203B"/>
    <w:rsid w:val="00A52111"/>
    <w:rsid w:val="00A523FD"/>
    <w:rsid w:val="00A524D1"/>
    <w:rsid w:val="00A52558"/>
    <w:rsid w:val="00A525F3"/>
    <w:rsid w:val="00A526ED"/>
    <w:rsid w:val="00A52B17"/>
    <w:rsid w:val="00A52D15"/>
    <w:rsid w:val="00A53209"/>
    <w:rsid w:val="00A533A5"/>
    <w:rsid w:val="00A53A90"/>
    <w:rsid w:val="00A54054"/>
    <w:rsid w:val="00A541F5"/>
    <w:rsid w:val="00A54300"/>
    <w:rsid w:val="00A549C9"/>
    <w:rsid w:val="00A54E7B"/>
    <w:rsid w:val="00A54F7E"/>
    <w:rsid w:val="00A54FAA"/>
    <w:rsid w:val="00A55006"/>
    <w:rsid w:val="00A55DB2"/>
    <w:rsid w:val="00A5608E"/>
    <w:rsid w:val="00A5633E"/>
    <w:rsid w:val="00A5648D"/>
    <w:rsid w:val="00A564BA"/>
    <w:rsid w:val="00A56ACB"/>
    <w:rsid w:val="00A56B85"/>
    <w:rsid w:val="00A56EB3"/>
    <w:rsid w:val="00A572D2"/>
    <w:rsid w:val="00A5740F"/>
    <w:rsid w:val="00A57664"/>
    <w:rsid w:val="00A577CC"/>
    <w:rsid w:val="00A579B6"/>
    <w:rsid w:val="00A57FF7"/>
    <w:rsid w:val="00A600F7"/>
    <w:rsid w:val="00A60268"/>
    <w:rsid w:val="00A60648"/>
    <w:rsid w:val="00A606FD"/>
    <w:rsid w:val="00A607B3"/>
    <w:rsid w:val="00A60957"/>
    <w:rsid w:val="00A60B6E"/>
    <w:rsid w:val="00A610C4"/>
    <w:rsid w:val="00A6117D"/>
    <w:rsid w:val="00A613D6"/>
    <w:rsid w:val="00A615AB"/>
    <w:rsid w:val="00A61AE0"/>
    <w:rsid w:val="00A61B27"/>
    <w:rsid w:val="00A62754"/>
    <w:rsid w:val="00A62A3E"/>
    <w:rsid w:val="00A62C6C"/>
    <w:rsid w:val="00A62D7E"/>
    <w:rsid w:val="00A631D8"/>
    <w:rsid w:val="00A6394B"/>
    <w:rsid w:val="00A63E70"/>
    <w:rsid w:val="00A63EE3"/>
    <w:rsid w:val="00A644F3"/>
    <w:rsid w:val="00A64B26"/>
    <w:rsid w:val="00A654F5"/>
    <w:rsid w:val="00A655A0"/>
    <w:rsid w:val="00A657F6"/>
    <w:rsid w:val="00A658CE"/>
    <w:rsid w:val="00A66045"/>
    <w:rsid w:val="00A6608B"/>
    <w:rsid w:val="00A660F3"/>
    <w:rsid w:val="00A666F0"/>
    <w:rsid w:val="00A667B2"/>
    <w:rsid w:val="00A66C0D"/>
    <w:rsid w:val="00A66F7D"/>
    <w:rsid w:val="00A671C5"/>
    <w:rsid w:val="00A6746C"/>
    <w:rsid w:val="00A67674"/>
    <w:rsid w:val="00A67C3A"/>
    <w:rsid w:val="00A67CED"/>
    <w:rsid w:val="00A67F2F"/>
    <w:rsid w:val="00A703AB"/>
    <w:rsid w:val="00A703D8"/>
    <w:rsid w:val="00A7053F"/>
    <w:rsid w:val="00A70683"/>
    <w:rsid w:val="00A7096D"/>
    <w:rsid w:val="00A70A81"/>
    <w:rsid w:val="00A71007"/>
    <w:rsid w:val="00A710C3"/>
    <w:rsid w:val="00A71753"/>
    <w:rsid w:val="00A71E2F"/>
    <w:rsid w:val="00A7224A"/>
    <w:rsid w:val="00A722E1"/>
    <w:rsid w:val="00A7294F"/>
    <w:rsid w:val="00A72FBC"/>
    <w:rsid w:val="00A7315C"/>
    <w:rsid w:val="00A735BD"/>
    <w:rsid w:val="00A739B3"/>
    <w:rsid w:val="00A73C12"/>
    <w:rsid w:val="00A742F6"/>
    <w:rsid w:val="00A74426"/>
    <w:rsid w:val="00A747CF"/>
    <w:rsid w:val="00A7496B"/>
    <w:rsid w:val="00A74D6D"/>
    <w:rsid w:val="00A75243"/>
    <w:rsid w:val="00A75431"/>
    <w:rsid w:val="00A757FC"/>
    <w:rsid w:val="00A75C01"/>
    <w:rsid w:val="00A75F42"/>
    <w:rsid w:val="00A761C3"/>
    <w:rsid w:val="00A763FC"/>
    <w:rsid w:val="00A765CD"/>
    <w:rsid w:val="00A767E1"/>
    <w:rsid w:val="00A76CE8"/>
    <w:rsid w:val="00A76DA0"/>
    <w:rsid w:val="00A77222"/>
    <w:rsid w:val="00A779A4"/>
    <w:rsid w:val="00A77E21"/>
    <w:rsid w:val="00A77F84"/>
    <w:rsid w:val="00A80199"/>
    <w:rsid w:val="00A802E5"/>
    <w:rsid w:val="00A8098C"/>
    <w:rsid w:val="00A80AA7"/>
    <w:rsid w:val="00A80DB4"/>
    <w:rsid w:val="00A80E1D"/>
    <w:rsid w:val="00A80F2B"/>
    <w:rsid w:val="00A816EF"/>
    <w:rsid w:val="00A81A84"/>
    <w:rsid w:val="00A81DA6"/>
    <w:rsid w:val="00A82444"/>
    <w:rsid w:val="00A8325F"/>
    <w:rsid w:val="00A8352E"/>
    <w:rsid w:val="00A83806"/>
    <w:rsid w:val="00A83831"/>
    <w:rsid w:val="00A83AFD"/>
    <w:rsid w:val="00A83DD9"/>
    <w:rsid w:val="00A840AD"/>
    <w:rsid w:val="00A840CD"/>
    <w:rsid w:val="00A8459F"/>
    <w:rsid w:val="00A84869"/>
    <w:rsid w:val="00A851D6"/>
    <w:rsid w:val="00A85CE6"/>
    <w:rsid w:val="00A85E49"/>
    <w:rsid w:val="00A861C9"/>
    <w:rsid w:val="00A866F1"/>
    <w:rsid w:val="00A86E56"/>
    <w:rsid w:val="00A8778D"/>
    <w:rsid w:val="00A877AD"/>
    <w:rsid w:val="00A87B07"/>
    <w:rsid w:val="00A87E16"/>
    <w:rsid w:val="00A87ED0"/>
    <w:rsid w:val="00A90145"/>
    <w:rsid w:val="00A902EB"/>
    <w:rsid w:val="00A9062C"/>
    <w:rsid w:val="00A90670"/>
    <w:rsid w:val="00A91168"/>
    <w:rsid w:val="00A91208"/>
    <w:rsid w:val="00A913A0"/>
    <w:rsid w:val="00A916B0"/>
    <w:rsid w:val="00A91941"/>
    <w:rsid w:val="00A91A55"/>
    <w:rsid w:val="00A91AD2"/>
    <w:rsid w:val="00A91C47"/>
    <w:rsid w:val="00A91F91"/>
    <w:rsid w:val="00A9217C"/>
    <w:rsid w:val="00A926D6"/>
    <w:rsid w:val="00A92AB8"/>
    <w:rsid w:val="00A92BC0"/>
    <w:rsid w:val="00A92DCD"/>
    <w:rsid w:val="00A930EA"/>
    <w:rsid w:val="00A93446"/>
    <w:rsid w:val="00A934B8"/>
    <w:rsid w:val="00A941AC"/>
    <w:rsid w:val="00A94863"/>
    <w:rsid w:val="00A94998"/>
    <w:rsid w:val="00A9508C"/>
    <w:rsid w:val="00A95113"/>
    <w:rsid w:val="00A959BA"/>
    <w:rsid w:val="00A95B5D"/>
    <w:rsid w:val="00A95EA6"/>
    <w:rsid w:val="00A95F2E"/>
    <w:rsid w:val="00A96694"/>
    <w:rsid w:val="00A96897"/>
    <w:rsid w:val="00A973F2"/>
    <w:rsid w:val="00A9752B"/>
    <w:rsid w:val="00A9757E"/>
    <w:rsid w:val="00A97759"/>
    <w:rsid w:val="00A97828"/>
    <w:rsid w:val="00A9785D"/>
    <w:rsid w:val="00A97A34"/>
    <w:rsid w:val="00A97B26"/>
    <w:rsid w:val="00A97C37"/>
    <w:rsid w:val="00A97CAE"/>
    <w:rsid w:val="00A97E6A"/>
    <w:rsid w:val="00AA02D0"/>
    <w:rsid w:val="00AA0302"/>
    <w:rsid w:val="00AA06B5"/>
    <w:rsid w:val="00AA0CF0"/>
    <w:rsid w:val="00AA0E4F"/>
    <w:rsid w:val="00AA106B"/>
    <w:rsid w:val="00AA116F"/>
    <w:rsid w:val="00AA117A"/>
    <w:rsid w:val="00AA13DA"/>
    <w:rsid w:val="00AA18A7"/>
    <w:rsid w:val="00AA19D0"/>
    <w:rsid w:val="00AA20D6"/>
    <w:rsid w:val="00AA220A"/>
    <w:rsid w:val="00AA238E"/>
    <w:rsid w:val="00AA2961"/>
    <w:rsid w:val="00AA29D5"/>
    <w:rsid w:val="00AA328B"/>
    <w:rsid w:val="00AA3341"/>
    <w:rsid w:val="00AA347A"/>
    <w:rsid w:val="00AA3618"/>
    <w:rsid w:val="00AA3E39"/>
    <w:rsid w:val="00AA4960"/>
    <w:rsid w:val="00AA4D19"/>
    <w:rsid w:val="00AA4E69"/>
    <w:rsid w:val="00AA4FC9"/>
    <w:rsid w:val="00AA54B6"/>
    <w:rsid w:val="00AA55C8"/>
    <w:rsid w:val="00AA574E"/>
    <w:rsid w:val="00AA57DF"/>
    <w:rsid w:val="00AA626E"/>
    <w:rsid w:val="00AA65E9"/>
    <w:rsid w:val="00AA66B0"/>
    <w:rsid w:val="00AA66D2"/>
    <w:rsid w:val="00AA6941"/>
    <w:rsid w:val="00AA6BF4"/>
    <w:rsid w:val="00AA6C51"/>
    <w:rsid w:val="00AA72F6"/>
    <w:rsid w:val="00AA74A5"/>
    <w:rsid w:val="00AA74E6"/>
    <w:rsid w:val="00AA758D"/>
    <w:rsid w:val="00AA7668"/>
    <w:rsid w:val="00AA7991"/>
    <w:rsid w:val="00AA7EFA"/>
    <w:rsid w:val="00AB0224"/>
    <w:rsid w:val="00AB07DA"/>
    <w:rsid w:val="00AB0FCC"/>
    <w:rsid w:val="00AB11A1"/>
    <w:rsid w:val="00AB120D"/>
    <w:rsid w:val="00AB1593"/>
    <w:rsid w:val="00AB15B2"/>
    <w:rsid w:val="00AB16F2"/>
    <w:rsid w:val="00AB185C"/>
    <w:rsid w:val="00AB1D40"/>
    <w:rsid w:val="00AB1F34"/>
    <w:rsid w:val="00AB1F36"/>
    <w:rsid w:val="00AB21A2"/>
    <w:rsid w:val="00AB2229"/>
    <w:rsid w:val="00AB26B8"/>
    <w:rsid w:val="00AB2869"/>
    <w:rsid w:val="00AB2A55"/>
    <w:rsid w:val="00AB2C5D"/>
    <w:rsid w:val="00AB2E6C"/>
    <w:rsid w:val="00AB2F5E"/>
    <w:rsid w:val="00AB30D5"/>
    <w:rsid w:val="00AB337E"/>
    <w:rsid w:val="00AB3976"/>
    <w:rsid w:val="00AB39B3"/>
    <w:rsid w:val="00AB3AE5"/>
    <w:rsid w:val="00AB3E64"/>
    <w:rsid w:val="00AB4250"/>
    <w:rsid w:val="00AB4418"/>
    <w:rsid w:val="00AB4559"/>
    <w:rsid w:val="00AB4865"/>
    <w:rsid w:val="00AB48A2"/>
    <w:rsid w:val="00AB4B74"/>
    <w:rsid w:val="00AB4C44"/>
    <w:rsid w:val="00AB4D8D"/>
    <w:rsid w:val="00AB4DEE"/>
    <w:rsid w:val="00AB4E1A"/>
    <w:rsid w:val="00AB510C"/>
    <w:rsid w:val="00AB516D"/>
    <w:rsid w:val="00AB64AF"/>
    <w:rsid w:val="00AB65A8"/>
    <w:rsid w:val="00AB664C"/>
    <w:rsid w:val="00AB6697"/>
    <w:rsid w:val="00AB6DFB"/>
    <w:rsid w:val="00AB714D"/>
    <w:rsid w:val="00AB718F"/>
    <w:rsid w:val="00AB76E4"/>
    <w:rsid w:val="00AB7AD3"/>
    <w:rsid w:val="00AB7B9C"/>
    <w:rsid w:val="00AC0119"/>
    <w:rsid w:val="00AC0120"/>
    <w:rsid w:val="00AC0750"/>
    <w:rsid w:val="00AC081F"/>
    <w:rsid w:val="00AC0D3A"/>
    <w:rsid w:val="00AC102B"/>
    <w:rsid w:val="00AC174A"/>
    <w:rsid w:val="00AC1D0D"/>
    <w:rsid w:val="00AC1D77"/>
    <w:rsid w:val="00AC238C"/>
    <w:rsid w:val="00AC26EF"/>
    <w:rsid w:val="00AC272A"/>
    <w:rsid w:val="00AC2BDC"/>
    <w:rsid w:val="00AC35B4"/>
    <w:rsid w:val="00AC3839"/>
    <w:rsid w:val="00AC3A34"/>
    <w:rsid w:val="00AC3B37"/>
    <w:rsid w:val="00AC3C6A"/>
    <w:rsid w:val="00AC403C"/>
    <w:rsid w:val="00AC4912"/>
    <w:rsid w:val="00AC4D20"/>
    <w:rsid w:val="00AC4D51"/>
    <w:rsid w:val="00AC4D8F"/>
    <w:rsid w:val="00AC4F6A"/>
    <w:rsid w:val="00AC5220"/>
    <w:rsid w:val="00AC53C8"/>
    <w:rsid w:val="00AC5535"/>
    <w:rsid w:val="00AC57BC"/>
    <w:rsid w:val="00AC5ACC"/>
    <w:rsid w:val="00AC5B00"/>
    <w:rsid w:val="00AC5B43"/>
    <w:rsid w:val="00AC5D1B"/>
    <w:rsid w:val="00AC5D63"/>
    <w:rsid w:val="00AC5DE1"/>
    <w:rsid w:val="00AC5F66"/>
    <w:rsid w:val="00AC6046"/>
    <w:rsid w:val="00AC6094"/>
    <w:rsid w:val="00AC62E4"/>
    <w:rsid w:val="00AC6439"/>
    <w:rsid w:val="00AC659A"/>
    <w:rsid w:val="00AC674C"/>
    <w:rsid w:val="00AC6D33"/>
    <w:rsid w:val="00AC6E55"/>
    <w:rsid w:val="00AC74D3"/>
    <w:rsid w:val="00AC787E"/>
    <w:rsid w:val="00AC7BF8"/>
    <w:rsid w:val="00AC7D4C"/>
    <w:rsid w:val="00AD008E"/>
    <w:rsid w:val="00AD02BF"/>
    <w:rsid w:val="00AD0450"/>
    <w:rsid w:val="00AD04E0"/>
    <w:rsid w:val="00AD0984"/>
    <w:rsid w:val="00AD0A40"/>
    <w:rsid w:val="00AD0B1F"/>
    <w:rsid w:val="00AD0FF1"/>
    <w:rsid w:val="00AD1109"/>
    <w:rsid w:val="00AD128F"/>
    <w:rsid w:val="00AD1681"/>
    <w:rsid w:val="00AD1997"/>
    <w:rsid w:val="00AD1B1C"/>
    <w:rsid w:val="00AD1E66"/>
    <w:rsid w:val="00AD1EB8"/>
    <w:rsid w:val="00AD20F0"/>
    <w:rsid w:val="00AD265E"/>
    <w:rsid w:val="00AD2B53"/>
    <w:rsid w:val="00AD2F33"/>
    <w:rsid w:val="00AD300B"/>
    <w:rsid w:val="00AD3195"/>
    <w:rsid w:val="00AD3643"/>
    <w:rsid w:val="00AD3889"/>
    <w:rsid w:val="00AD39B3"/>
    <w:rsid w:val="00AD4910"/>
    <w:rsid w:val="00AD4A9C"/>
    <w:rsid w:val="00AD4F42"/>
    <w:rsid w:val="00AD5294"/>
    <w:rsid w:val="00AD53F2"/>
    <w:rsid w:val="00AD545D"/>
    <w:rsid w:val="00AD5499"/>
    <w:rsid w:val="00AD5901"/>
    <w:rsid w:val="00AD5A35"/>
    <w:rsid w:val="00AD5B4B"/>
    <w:rsid w:val="00AD5E8E"/>
    <w:rsid w:val="00AD63CC"/>
    <w:rsid w:val="00AD6598"/>
    <w:rsid w:val="00AD6A1A"/>
    <w:rsid w:val="00AD6A36"/>
    <w:rsid w:val="00AD6C1B"/>
    <w:rsid w:val="00AD6D2E"/>
    <w:rsid w:val="00AD6DE8"/>
    <w:rsid w:val="00AD6FB9"/>
    <w:rsid w:val="00AD733A"/>
    <w:rsid w:val="00AD741B"/>
    <w:rsid w:val="00AD7922"/>
    <w:rsid w:val="00AD7C25"/>
    <w:rsid w:val="00AD7EDC"/>
    <w:rsid w:val="00AE0042"/>
    <w:rsid w:val="00AE005A"/>
    <w:rsid w:val="00AE0274"/>
    <w:rsid w:val="00AE06F9"/>
    <w:rsid w:val="00AE0733"/>
    <w:rsid w:val="00AE0C0D"/>
    <w:rsid w:val="00AE0CE4"/>
    <w:rsid w:val="00AE0D62"/>
    <w:rsid w:val="00AE1403"/>
    <w:rsid w:val="00AE148B"/>
    <w:rsid w:val="00AE176E"/>
    <w:rsid w:val="00AE17DE"/>
    <w:rsid w:val="00AE19A8"/>
    <w:rsid w:val="00AE19F1"/>
    <w:rsid w:val="00AE1E97"/>
    <w:rsid w:val="00AE2144"/>
    <w:rsid w:val="00AE21B4"/>
    <w:rsid w:val="00AE246C"/>
    <w:rsid w:val="00AE34B8"/>
    <w:rsid w:val="00AE36A3"/>
    <w:rsid w:val="00AE3AC0"/>
    <w:rsid w:val="00AE3E95"/>
    <w:rsid w:val="00AE41E7"/>
    <w:rsid w:val="00AE4342"/>
    <w:rsid w:val="00AE465E"/>
    <w:rsid w:val="00AE4845"/>
    <w:rsid w:val="00AE4962"/>
    <w:rsid w:val="00AE4A9B"/>
    <w:rsid w:val="00AE4AB9"/>
    <w:rsid w:val="00AE4E11"/>
    <w:rsid w:val="00AE50FD"/>
    <w:rsid w:val="00AE5294"/>
    <w:rsid w:val="00AE53E7"/>
    <w:rsid w:val="00AE543D"/>
    <w:rsid w:val="00AE552E"/>
    <w:rsid w:val="00AE55A8"/>
    <w:rsid w:val="00AE56A1"/>
    <w:rsid w:val="00AE586B"/>
    <w:rsid w:val="00AE58C1"/>
    <w:rsid w:val="00AE5AA0"/>
    <w:rsid w:val="00AE5CC7"/>
    <w:rsid w:val="00AE5D26"/>
    <w:rsid w:val="00AE5F62"/>
    <w:rsid w:val="00AE63FA"/>
    <w:rsid w:val="00AE64AD"/>
    <w:rsid w:val="00AE68CA"/>
    <w:rsid w:val="00AE6994"/>
    <w:rsid w:val="00AE708F"/>
    <w:rsid w:val="00AE72AA"/>
    <w:rsid w:val="00AE746F"/>
    <w:rsid w:val="00AE7699"/>
    <w:rsid w:val="00AE771C"/>
    <w:rsid w:val="00AE7B48"/>
    <w:rsid w:val="00AE7BA7"/>
    <w:rsid w:val="00AF0257"/>
    <w:rsid w:val="00AF042E"/>
    <w:rsid w:val="00AF0579"/>
    <w:rsid w:val="00AF087C"/>
    <w:rsid w:val="00AF0A29"/>
    <w:rsid w:val="00AF0A9D"/>
    <w:rsid w:val="00AF0E27"/>
    <w:rsid w:val="00AF15B8"/>
    <w:rsid w:val="00AF16D1"/>
    <w:rsid w:val="00AF1D65"/>
    <w:rsid w:val="00AF22B1"/>
    <w:rsid w:val="00AF2CB9"/>
    <w:rsid w:val="00AF33F6"/>
    <w:rsid w:val="00AF345E"/>
    <w:rsid w:val="00AF36E1"/>
    <w:rsid w:val="00AF3E03"/>
    <w:rsid w:val="00AF3E8A"/>
    <w:rsid w:val="00AF405D"/>
    <w:rsid w:val="00AF589C"/>
    <w:rsid w:val="00AF5A00"/>
    <w:rsid w:val="00AF623E"/>
    <w:rsid w:val="00AF62F1"/>
    <w:rsid w:val="00AF63BB"/>
    <w:rsid w:val="00AF67DD"/>
    <w:rsid w:val="00AF6D01"/>
    <w:rsid w:val="00AF7382"/>
    <w:rsid w:val="00AF764A"/>
    <w:rsid w:val="00AF7B2C"/>
    <w:rsid w:val="00AF7C71"/>
    <w:rsid w:val="00B00193"/>
    <w:rsid w:val="00B00289"/>
    <w:rsid w:val="00B00294"/>
    <w:rsid w:val="00B006E8"/>
    <w:rsid w:val="00B00F9D"/>
    <w:rsid w:val="00B00FDD"/>
    <w:rsid w:val="00B010CA"/>
    <w:rsid w:val="00B011A3"/>
    <w:rsid w:val="00B01222"/>
    <w:rsid w:val="00B01619"/>
    <w:rsid w:val="00B017B4"/>
    <w:rsid w:val="00B01EB0"/>
    <w:rsid w:val="00B022FC"/>
    <w:rsid w:val="00B02677"/>
    <w:rsid w:val="00B027E7"/>
    <w:rsid w:val="00B02827"/>
    <w:rsid w:val="00B0283F"/>
    <w:rsid w:val="00B0289D"/>
    <w:rsid w:val="00B02B6D"/>
    <w:rsid w:val="00B02E08"/>
    <w:rsid w:val="00B037C1"/>
    <w:rsid w:val="00B03844"/>
    <w:rsid w:val="00B03B12"/>
    <w:rsid w:val="00B03E11"/>
    <w:rsid w:val="00B0406B"/>
    <w:rsid w:val="00B047D1"/>
    <w:rsid w:val="00B04BB7"/>
    <w:rsid w:val="00B04EC2"/>
    <w:rsid w:val="00B053E0"/>
    <w:rsid w:val="00B059C3"/>
    <w:rsid w:val="00B05BD9"/>
    <w:rsid w:val="00B05BEF"/>
    <w:rsid w:val="00B05EB5"/>
    <w:rsid w:val="00B064C0"/>
    <w:rsid w:val="00B064E5"/>
    <w:rsid w:val="00B06791"/>
    <w:rsid w:val="00B069FC"/>
    <w:rsid w:val="00B06A1E"/>
    <w:rsid w:val="00B06DFC"/>
    <w:rsid w:val="00B06F27"/>
    <w:rsid w:val="00B07356"/>
    <w:rsid w:val="00B07A47"/>
    <w:rsid w:val="00B07D6B"/>
    <w:rsid w:val="00B07E0D"/>
    <w:rsid w:val="00B1035A"/>
    <w:rsid w:val="00B103E0"/>
    <w:rsid w:val="00B10735"/>
    <w:rsid w:val="00B10AFE"/>
    <w:rsid w:val="00B111CE"/>
    <w:rsid w:val="00B113DD"/>
    <w:rsid w:val="00B1191B"/>
    <w:rsid w:val="00B1193B"/>
    <w:rsid w:val="00B11D16"/>
    <w:rsid w:val="00B12315"/>
    <w:rsid w:val="00B1252E"/>
    <w:rsid w:val="00B1271C"/>
    <w:rsid w:val="00B12821"/>
    <w:rsid w:val="00B12F2E"/>
    <w:rsid w:val="00B1323B"/>
    <w:rsid w:val="00B1329A"/>
    <w:rsid w:val="00B13953"/>
    <w:rsid w:val="00B13C55"/>
    <w:rsid w:val="00B13CE9"/>
    <w:rsid w:val="00B13D75"/>
    <w:rsid w:val="00B13DCA"/>
    <w:rsid w:val="00B1468A"/>
    <w:rsid w:val="00B14720"/>
    <w:rsid w:val="00B14C1A"/>
    <w:rsid w:val="00B15097"/>
    <w:rsid w:val="00B1516C"/>
    <w:rsid w:val="00B1521D"/>
    <w:rsid w:val="00B15672"/>
    <w:rsid w:val="00B15908"/>
    <w:rsid w:val="00B15AE2"/>
    <w:rsid w:val="00B16A94"/>
    <w:rsid w:val="00B17059"/>
    <w:rsid w:val="00B178FA"/>
    <w:rsid w:val="00B17D65"/>
    <w:rsid w:val="00B17DCE"/>
    <w:rsid w:val="00B201A5"/>
    <w:rsid w:val="00B20AA4"/>
    <w:rsid w:val="00B217CD"/>
    <w:rsid w:val="00B21AED"/>
    <w:rsid w:val="00B21C2E"/>
    <w:rsid w:val="00B21E85"/>
    <w:rsid w:val="00B21F89"/>
    <w:rsid w:val="00B21FD6"/>
    <w:rsid w:val="00B22133"/>
    <w:rsid w:val="00B2238C"/>
    <w:rsid w:val="00B224DE"/>
    <w:rsid w:val="00B22738"/>
    <w:rsid w:val="00B22748"/>
    <w:rsid w:val="00B2280A"/>
    <w:rsid w:val="00B22E11"/>
    <w:rsid w:val="00B2315D"/>
    <w:rsid w:val="00B23223"/>
    <w:rsid w:val="00B23649"/>
    <w:rsid w:val="00B23869"/>
    <w:rsid w:val="00B2391B"/>
    <w:rsid w:val="00B23A16"/>
    <w:rsid w:val="00B23A6B"/>
    <w:rsid w:val="00B23B3A"/>
    <w:rsid w:val="00B23F61"/>
    <w:rsid w:val="00B2432E"/>
    <w:rsid w:val="00B2439D"/>
    <w:rsid w:val="00B24578"/>
    <w:rsid w:val="00B24602"/>
    <w:rsid w:val="00B247AB"/>
    <w:rsid w:val="00B249AC"/>
    <w:rsid w:val="00B24A8A"/>
    <w:rsid w:val="00B24AF7"/>
    <w:rsid w:val="00B24B16"/>
    <w:rsid w:val="00B24F10"/>
    <w:rsid w:val="00B24F3E"/>
    <w:rsid w:val="00B252AE"/>
    <w:rsid w:val="00B2539D"/>
    <w:rsid w:val="00B25660"/>
    <w:rsid w:val="00B25684"/>
    <w:rsid w:val="00B25AB0"/>
    <w:rsid w:val="00B26183"/>
    <w:rsid w:val="00B26200"/>
    <w:rsid w:val="00B26211"/>
    <w:rsid w:val="00B262DC"/>
    <w:rsid w:val="00B266C6"/>
    <w:rsid w:val="00B267D9"/>
    <w:rsid w:val="00B2695D"/>
    <w:rsid w:val="00B26A82"/>
    <w:rsid w:val="00B26BDA"/>
    <w:rsid w:val="00B27546"/>
    <w:rsid w:val="00B27732"/>
    <w:rsid w:val="00B27AFA"/>
    <w:rsid w:val="00B27C76"/>
    <w:rsid w:val="00B3019D"/>
    <w:rsid w:val="00B30499"/>
    <w:rsid w:val="00B3097F"/>
    <w:rsid w:val="00B30AF2"/>
    <w:rsid w:val="00B30D5E"/>
    <w:rsid w:val="00B30D8F"/>
    <w:rsid w:val="00B30F05"/>
    <w:rsid w:val="00B30F54"/>
    <w:rsid w:val="00B318FC"/>
    <w:rsid w:val="00B31A0E"/>
    <w:rsid w:val="00B31D3E"/>
    <w:rsid w:val="00B31DDE"/>
    <w:rsid w:val="00B3243D"/>
    <w:rsid w:val="00B32558"/>
    <w:rsid w:val="00B328CD"/>
    <w:rsid w:val="00B32DF8"/>
    <w:rsid w:val="00B32F2F"/>
    <w:rsid w:val="00B33321"/>
    <w:rsid w:val="00B33FDD"/>
    <w:rsid w:val="00B3409D"/>
    <w:rsid w:val="00B34468"/>
    <w:rsid w:val="00B34B0B"/>
    <w:rsid w:val="00B35590"/>
    <w:rsid w:val="00B35A9B"/>
    <w:rsid w:val="00B35B75"/>
    <w:rsid w:val="00B35C9B"/>
    <w:rsid w:val="00B35DF5"/>
    <w:rsid w:val="00B362DF"/>
    <w:rsid w:val="00B363B9"/>
    <w:rsid w:val="00B366BB"/>
    <w:rsid w:val="00B3691D"/>
    <w:rsid w:val="00B36DCF"/>
    <w:rsid w:val="00B37033"/>
    <w:rsid w:val="00B3705D"/>
    <w:rsid w:val="00B3714C"/>
    <w:rsid w:val="00B375C4"/>
    <w:rsid w:val="00B377E1"/>
    <w:rsid w:val="00B37F9E"/>
    <w:rsid w:val="00B40006"/>
    <w:rsid w:val="00B4008B"/>
    <w:rsid w:val="00B40469"/>
    <w:rsid w:val="00B407BD"/>
    <w:rsid w:val="00B407D3"/>
    <w:rsid w:val="00B40B81"/>
    <w:rsid w:val="00B40DB1"/>
    <w:rsid w:val="00B40F77"/>
    <w:rsid w:val="00B4131F"/>
    <w:rsid w:val="00B4162C"/>
    <w:rsid w:val="00B41E43"/>
    <w:rsid w:val="00B4288D"/>
    <w:rsid w:val="00B428F9"/>
    <w:rsid w:val="00B42ABC"/>
    <w:rsid w:val="00B42E21"/>
    <w:rsid w:val="00B432CE"/>
    <w:rsid w:val="00B43318"/>
    <w:rsid w:val="00B43390"/>
    <w:rsid w:val="00B43396"/>
    <w:rsid w:val="00B433BF"/>
    <w:rsid w:val="00B43B76"/>
    <w:rsid w:val="00B43ED6"/>
    <w:rsid w:val="00B44090"/>
    <w:rsid w:val="00B445CD"/>
    <w:rsid w:val="00B446C4"/>
    <w:rsid w:val="00B446CA"/>
    <w:rsid w:val="00B44899"/>
    <w:rsid w:val="00B448A0"/>
    <w:rsid w:val="00B44A67"/>
    <w:rsid w:val="00B44AD5"/>
    <w:rsid w:val="00B44CC3"/>
    <w:rsid w:val="00B454FC"/>
    <w:rsid w:val="00B456A1"/>
    <w:rsid w:val="00B459E0"/>
    <w:rsid w:val="00B45E4E"/>
    <w:rsid w:val="00B45EF5"/>
    <w:rsid w:val="00B46279"/>
    <w:rsid w:val="00B46634"/>
    <w:rsid w:val="00B467F1"/>
    <w:rsid w:val="00B46CF6"/>
    <w:rsid w:val="00B47000"/>
    <w:rsid w:val="00B4770E"/>
    <w:rsid w:val="00B47903"/>
    <w:rsid w:val="00B47967"/>
    <w:rsid w:val="00B479E9"/>
    <w:rsid w:val="00B50722"/>
    <w:rsid w:val="00B50A9D"/>
    <w:rsid w:val="00B50B3A"/>
    <w:rsid w:val="00B51186"/>
    <w:rsid w:val="00B5171E"/>
    <w:rsid w:val="00B51C31"/>
    <w:rsid w:val="00B522BB"/>
    <w:rsid w:val="00B5250A"/>
    <w:rsid w:val="00B52A30"/>
    <w:rsid w:val="00B52CFB"/>
    <w:rsid w:val="00B52D33"/>
    <w:rsid w:val="00B52F27"/>
    <w:rsid w:val="00B53575"/>
    <w:rsid w:val="00B53835"/>
    <w:rsid w:val="00B5398B"/>
    <w:rsid w:val="00B539D3"/>
    <w:rsid w:val="00B53B27"/>
    <w:rsid w:val="00B53B29"/>
    <w:rsid w:val="00B53D45"/>
    <w:rsid w:val="00B53FB2"/>
    <w:rsid w:val="00B54177"/>
    <w:rsid w:val="00B5457C"/>
    <w:rsid w:val="00B54799"/>
    <w:rsid w:val="00B548BE"/>
    <w:rsid w:val="00B54BDB"/>
    <w:rsid w:val="00B54E63"/>
    <w:rsid w:val="00B54FF8"/>
    <w:rsid w:val="00B55E70"/>
    <w:rsid w:val="00B563A7"/>
    <w:rsid w:val="00B563AC"/>
    <w:rsid w:val="00B5668C"/>
    <w:rsid w:val="00B567E6"/>
    <w:rsid w:val="00B56831"/>
    <w:rsid w:val="00B5724B"/>
    <w:rsid w:val="00B57477"/>
    <w:rsid w:val="00B574C7"/>
    <w:rsid w:val="00B57A25"/>
    <w:rsid w:val="00B57D7F"/>
    <w:rsid w:val="00B57DCA"/>
    <w:rsid w:val="00B611FB"/>
    <w:rsid w:val="00B61434"/>
    <w:rsid w:val="00B615AE"/>
    <w:rsid w:val="00B61717"/>
    <w:rsid w:val="00B61864"/>
    <w:rsid w:val="00B61A0D"/>
    <w:rsid w:val="00B61B03"/>
    <w:rsid w:val="00B61DE8"/>
    <w:rsid w:val="00B624C1"/>
    <w:rsid w:val="00B624E5"/>
    <w:rsid w:val="00B6266C"/>
    <w:rsid w:val="00B627C8"/>
    <w:rsid w:val="00B627D0"/>
    <w:rsid w:val="00B62808"/>
    <w:rsid w:val="00B62AE3"/>
    <w:rsid w:val="00B62CCD"/>
    <w:rsid w:val="00B62D7D"/>
    <w:rsid w:val="00B632AA"/>
    <w:rsid w:val="00B63365"/>
    <w:rsid w:val="00B63659"/>
    <w:rsid w:val="00B637D9"/>
    <w:rsid w:val="00B639B9"/>
    <w:rsid w:val="00B63AE0"/>
    <w:rsid w:val="00B63BAA"/>
    <w:rsid w:val="00B63BBD"/>
    <w:rsid w:val="00B63DB5"/>
    <w:rsid w:val="00B641F9"/>
    <w:rsid w:val="00B646BA"/>
    <w:rsid w:val="00B64829"/>
    <w:rsid w:val="00B64AB5"/>
    <w:rsid w:val="00B6516C"/>
    <w:rsid w:val="00B65343"/>
    <w:rsid w:val="00B65939"/>
    <w:rsid w:val="00B65C44"/>
    <w:rsid w:val="00B65E98"/>
    <w:rsid w:val="00B66117"/>
    <w:rsid w:val="00B66344"/>
    <w:rsid w:val="00B664DA"/>
    <w:rsid w:val="00B667E9"/>
    <w:rsid w:val="00B668B1"/>
    <w:rsid w:val="00B66C42"/>
    <w:rsid w:val="00B67293"/>
    <w:rsid w:val="00B67429"/>
    <w:rsid w:val="00B676BC"/>
    <w:rsid w:val="00B67CC0"/>
    <w:rsid w:val="00B67CD3"/>
    <w:rsid w:val="00B67E0E"/>
    <w:rsid w:val="00B67F09"/>
    <w:rsid w:val="00B700D1"/>
    <w:rsid w:val="00B7035D"/>
    <w:rsid w:val="00B705A0"/>
    <w:rsid w:val="00B70610"/>
    <w:rsid w:val="00B70C23"/>
    <w:rsid w:val="00B70E24"/>
    <w:rsid w:val="00B71357"/>
    <w:rsid w:val="00B718B6"/>
    <w:rsid w:val="00B719B9"/>
    <w:rsid w:val="00B71B2F"/>
    <w:rsid w:val="00B71D92"/>
    <w:rsid w:val="00B72202"/>
    <w:rsid w:val="00B729F4"/>
    <w:rsid w:val="00B72B59"/>
    <w:rsid w:val="00B72D35"/>
    <w:rsid w:val="00B731F0"/>
    <w:rsid w:val="00B73386"/>
    <w:rsid w:val="00B73629"/>
    <w:rsid w:val="00B736B5"/>
    <w:rsid w:val="00B73999"/>
    <w:rsid w:val="00B73B20"/>
    <w:rsid w:val="00B741F1"/>
    <w:rsid w:val="00B74A54"/>
    <w:rsid w:val="00B74CE4"/>
    <w:rsid w:val="00B755E5"/>
    <w:rsid w:val="00B7595E"/>
    <w:rsid w:val="00B75A21"/>
    <w:rsid w:val="00B75BB8"/>
    <w:rsid w:val="00B75ECE"/>
    <w:rsid w:val="00B764A9"/>
    <w:rsid w:val="00B76704"/>
    <w:rsid w:val="00B7682F"/>
    <w:rsid w:val="00B76977"/>
    <w:rsid w:val="00B76B5C"/>
    <w:rsid w:val="00B7718E"/>
    <w:rsid w:val="00B771E3"/>
    <w:rsid w:val="00B7722A"/>
    <w:rsid w:val="00B77389"/>
    <w:rsid w:val="00B77A0D"/>
    <w:rsid w:val="00B77A4D"/>
    <w:rsid w:val="00B77C08"/>
    <w:rsid w:val="00B80185"/>
    <w:rsid w:val="00B8021D"/>
    <w:rsid w:val="00B80335"/>
    <w:rsid w:val="00B8097A"/>
    <w:rsid w:val="00B80989"/>
    <w:rsid w:val="00B80AAC"/>
    <w:rsid w:val="00B80AAF"/>
    <w:rsid w:val="00B811B7"/>
    <w:rsid w:val="00B811D0"/>
    <w:rsid w:val="00B815C2"/>
    <w:rsid w:val="00B817BF"/>
    <w:rsid w:val="00B819DF"/>
    <w:rsid w:val="00B81B31"/>
    <w:rsid w:val="00B81B83"/>
    <w:rsid w:val="00B81BE0"/>
    <w:rsid w:val="00B81C4F"/>
    <w:rsid w:val="00B81CC4"/>
    <w:rsid w:val="00B81D65"/>
    <w:rsid w:val="00B81F1C"/>
    <w:rsid w:val="00B8208D"/>
    <w:rsid w:val="00B8212E"/>
    <w:rsid w:val="00B822F4"/>
    <w:rsid w:val="00B82340"/>
    <w:rsid w:val="00B82494"/>
    <w:rsid w:val="00B82A6D"/>
    <w:rsid w:val="00B82BE6"/>
    <w:rsid w:val="00B830C8"/>
    <w:rsid w:val="00B83314"/>
    <w:rsid w:val="00B8365A"/>
    <w:rsid w:val="00B8369D"/>
    <w:rsid w:val="00B840D4"/>
    <w:rsid w:val="00B843B5"/>
    <w:rsid w:val="00B84431"/>
    <w:rsid w:val="00B846C8"/>
    <w:rsid w:val="00B84D0B"/>
    <w:rsid w:val="00B85318"/>
    <w:rsid w:val="00B853B9"/>
    <w:rsid w:val="00B85466"/>
    <w:rsid w:val="00B85519"/>
    <w:rsid w:val="00B8582F"/>
    <w:rsid w:val="00B859BF"/>
    <w:rsid w:val="00B85CA3"/>
    <w:rsid w:val="00B862AC"/>
    <w:rsid w:val="00B863D2"/>
    <w:rsid w:val="00B868B2"/>
    <w:rsid w:val="00B87285"/>
    <w:rsid w:val="00B872E4"/>
    <w:rsid w:val="00B872ED"/>
    <w:rsid w:val="00B877DC"/>
    <w:rsid w:val="00B8794B"/>
    <w:rsid w:val="00B87ABC"/>
    <w:rsid w:val="00B87ADD"/>
    <w:rsid w:val="00B87C01"/>
    <w:rsid w:val="00B87FBC"/>
    <w:rsid w:val="00B9100C"/>
    <w:rsid w:val="00B91CBE"/>
    <w:rsid w:val="00B92100"/>
    <w:rsid w:val="00B92904"/>
    <w:rsid w:val="00B92E17"/>
    <w:rsid w:val="00B92E91"/>
    <w:rsid w:val="00B92F24"/>
    <w:rsid w:val="00B93401"/>
    <w:rsid w:val="00B93A35"/>
    <w:rsid w:val="00B93C48"/>
    <w:rsid w:val="00B943CD"/>
    <w:rsid w:val="00B94B6A"/>
    <w:rsid w:val="00B94B75"/>
    <w:rsid w:val="00B9511E"/>
    <w:rsid w:val="00B953C0"/>
    <w:rsid w:val="00B9542F"/>
    <w:rsid w:val="00B9599D"/>
    <w:rsid w:val="00B95EBB"/>
    <w:rsid w:val="00B95EF4"/>
    <w:rsid w:val="00B9648B"/>
    <w:rsid w:val="00B964A1"/>
    <w:rsid w:val="00B96737"/>
    <w:rsid w:val="00B96935"/>
    <w:rsid w:val="00B96AC8"/>
    <w:rsid w:val="00B96AF1"/>
    <w:rsid w:val="00B96B6D"/>
    <w:rsid w:val="00B97164"/>
    <w:rsid w:val="00B9777C"/>
    <w:rsid w:val="00B97F90"/>
    <w:rsid w:val="00B97FB7"/>
    <w:rsid w:val="00BA1071"/>
    <w:rsid w:val="00BA10EB"/>
    <w:rsid w:val="00BA1660"/>
    <w:rsid w:val="00BA16E0"/>
    <w:rsid w:val="00BA19C2"/>
    <w:rsid w:val="00BA19C4"/>
    <w:rsid w:val="00BA1A4B"/>
    <w:rsid w:val="00BA1B49"/>
    <w:rsid w:val="00BA1C63"/>
    <w:rsid w:val="00BA1D06"/>
    <w:rsid w:val="00BA297B"/>
    <w:rsid w:val="00BA2B67"/>
    <w:rsid w:val="00BA340D"/>
    <w:rsid w:val="00BA3586"/>
    <w:rsid w:val="00BA3A00"/>
    <w:rsid w:val="00BA3A55"/>
    <w:rsid w:val="00BA3C34"/>
    <w:rsid w:val="00BA3CF4"/>
    <w:rsid w:val="00BA46BC"/>
    <w:rsid w:val="00BA4836"/>
    <w:rsid w:val="00BA489C"/>
    <w:rsid w:val="00BA4919"/>
    <w:rsid w:val="00BA4E88"/>
    <w:rsid w:val="00BA4F1A"/>
    <w:rsid w:val="00BA50B6"/>
    <w:rsid w:val="00BA52C9"/>
    <w:rsid w:val="00BA52F4"/>
    <w:rsid w:val="00BA5459"/>
    <w:rsid w:val="00BA5BA1"/>
    <w:rsid w:val="00BA5CED"/>
    <w:rsid w:val="00BA5D40"/>
    <w:rsid w:val="00BA5FF4"/>
    <w:rsid w:val="00BA6176"/>
    <w:rsid w:val="00BA66E8"/>
    <w:rsid w:val="00BA6C43"/>
    <w:rsid w:val="00BA73DC"/>
    <w:rsid w:val="00BA74E8"/>
    <w:rsid w:val="00BA7E86"/>
    <w:rsid w:val="00BA7FC8"/>
    <w:rsid w:val="00BB01A7"/>
    <w:rsid w:val="00BB0269"/>
    <w:rsid w:val="00BB0403"/>
    <w:rsid w:val="00BB04C4"/>
    <w:rsid w:val="00BB0836"/>
    <w:rsid w:val="00BB171D"/>
    <w:rsid w:val="00BB18B7"/>
    <w:rsid w:val="00BB1994"/>
    <w:rsid w:val="00BB1DDD"/>
    <w:rsid w:val="00BB1E98"/>
    <w:rsid w:val="00BB237E"/>
    <w:rsid w:val="00BB2489"/>
    <w:rsid w:val="00BB2DDF"/>
    <w:rsid w:val="00BB2ED8"/>
    <w:rsid w:val="00BB301D"/>
    <w:rsid w:val="00BB3512"/>
    <w:rsid w:val="00BB3A44"/>
    <w:rsid w:val="00BB3A87"/>
    <w:rsid w:val="00BB3B54"/>
    <w:rsid w:val="00BB3D7A"/>
    <w:rsid w:val="00BB3FFC"/>
    <w:rsid w:val="00BB41CB"/>
    <w:rsid w:val="00BB4873"/>
    <w:rsid w:val="00BB4DE4"/>
    <w:rsid w:val="00BB4F0D"/>
    <w:rsid w:val="00BB512A"/>
    <w:rsid w:val="00BB51DE"/>
    <w:rsid w:val="00BB5A0F"/>
    <w:rsid w:val="00BB5C88"/>
    <w:rsid w:val="00BB60AE"/>
    <w:rsid w:val="00BB680E"/>
    <w:rsid w:val="00BB690B"/>
    <w:rsid w:val="00BB690C"/>
    <w:rsid w:val="00BB6A72"/>
    <w:rsid w:val="00BB6B47"/>
    <w:rsid w:val="00BB6B7D"/>
    <w:rsid w:val="00BB6BD7"/>
    <w:rsid w:val="00BB6D3B"/>
    <w:rsid w:val="00BB6E23"/>
    <w:rsid w:val="00BB6E82"/>
    <w:rsid w:val="00BB7008"/>
    <w:rsid w:val="00BB7070"/>
    <w:rsid w:val="00BB728E"/>
    <w:rsid w:val="00BB72DF"/>
    <w:rsid w:val="00BB7EEF"/>
    <w:rsid w:val="00BC0271"/>
    <w:rsid w:val="00BC0478"/>
    <w:rsid w:val="00BC07B6"/>
    <w:rsid w:val="00BC0A1E"/>
    <w:rsid w:val="00BC0B8F"/>
    <w:rsid w:val="00BC0C7C"/>
    <w:rsid w:val="00BC0E22"/>
    <w:rsid w:val="00BC1269"/>
    <w:rsid w:val="00BC13AE"/>
    <w:rsid w:val="00BC1786"/>
    <w:rsid w:val="00BC1A44"/>
    <w:rsid w:val="00BC1D8A"/>
    <w:rsid w:val="00BC20F0"/>
    <w:rsid w:val="00BC22DF"/>
    <w:rsid w:val="00BC2B81"/>
    <w:rsid w:val="00BC2BEF"/>
    <w:rsid w:val="00BC2E28"/>
    <w:rsid w:val="00BC35AF"/>
    <w:rsid w:val="00BC3742"/>
    <w:rsid w:val="00BC39F2"/>
    <w:rsid w:val="00BC3A2F"/>
    <w:rsid w:val="00BC41B2"/>
    <w:rsid w:val="00BC41E1"/>
    <w:rsid w:val="00BC42B4"/>
    <w:rsid w:val="00BC4361"/>
    <w:rsid w:val="00BC461E"/>
    <w:rsid w:val="00BC5016"/>
    <w:rsid w:val="00BC57F9"/>
    <w:rsid w:val="00BC5953"/>
    <w:rsid w:val="00BC5FAB"/>
    <w:rsid w:val="00BC60CD"/>
    <w:rsid w:val="00BC62B8"/>
    <w:rsid w:val="00BC6471"/>
    <w:rsid w:val="00BC6A6B"/>
    <w:rsid w:val="00BC6CA0"/>
    <w:rsid w:val="00BC73AE"/>
    <w:rsid w:val="00BC75B3"/>
    <w:rsid w:val="00BC77E1"/>
    <w:rsid w:val="00BC7895"/>
    <w:rsid w:val="00BC7A99"/>
    <w:rsid w:val="00BC7F53"/>
    <w:rsid w:val="00BD002E"/>
    <w:rsid w:val="00BD0132"/>
    <w:rsid w:val="00BD019A"/>
    <w:rsid w:val="00BD08B7"/>
    <w:rsid w:val="00BD0D4C"/>
    <w:rsid w:val="00BD0D89"/>
    <w:rsid w:val="00BD0D8A"/>
    <w:rsid w:val="00BD1169"/>
    <w:rsid w:val="00BD1354"/>
    <w:rsid w:val="00BD162E"/>
    <w:rsid w:val="00BD1936"/>
    <w:rsid w:val="00BD1B0C"/>
    <w:rsid w:val="00BD2252"/>
    <w:rsid w:val="00BD2253"/>
    <w:rsid w:val="00BD22F4"/>
    <w:rsid w:val="00BD260E"/>
    <w:rsid w:val="00BD28F1"/>
    <w:rsid w:val="00BD290E"/>
    <w:rsid w:val="00BD2965"/>
    <w:rsid w:val="00BD30CB"/>
    <w:rsid w:val="00BD3294"/>
    <w:rsid w:val="00BD3428"/>
    <w:rsid w:val="00BD3667"/>
    <w:rsid w:val="00BD37FA"/>
    <w:rsid w:val="00BD3845"/>
    <w:rsid w:val="00BD3C7F"/>
    <w:rsid w:val="00BD3D97"/>
    <w:rsid w:val="00BD3E09"/>
    <w:rsid w:val="00BD4332"/>
    <w:rsid w:val="00BD443E"/>
    <w:rsid w:val="00BD4455"/>
    <w:rsid w:val="00BD48D3"/>
    <w:rsid w:val="00BD4DB1"/>
    <w:rsid w:val="00BD4E43"/>
    <w:rsid w:val="00BD5177"/>
    <w:rsid w:val="00BD5252"/>
    <w:rsid w:val="00BD5955"/>
    <w:rsid w:val="00BD603D"/>
    <w:rsid w:val="00BD604C"/>
    <w:rsid w:val="00BD6420"/>
    <w:rsid w:val="00BD663B"/>
    <w:rsid w:val="00BD67E5"/>
    <w:rsid w:val="00BD6B5F"/>
    <w:rsid w:val="00BD6BD6"/>
    <w:rsid w:val="00BD6C10"/>
    <w:rsid w:val="00BD6CBF"/>
    <w:rsid w:val="00BD6DC1"/>
    <w:rsid w:val="00BD7392"/>
    <w:rsid w:val="00BD7578"/>
    <w:rsid w:val="00BD7659"/>
    <w:rsid w:val="00BD77CE"/>
    <w:rsid w:val="00BD79A2"/>
    <w:rsid w:val="00BD7BF0"/>
    <w:rsid w:val="00BD7CE1"/>
    <w:rsid w:val="00BE00C5"/>
    <w:rsid w:val="00BE03F3"/>
    <w:rsid w:val="00BE1136"/>
    <w:rsid w:val="00BE11F8"/>
    <w:rsid w:val="00BE1428"/>
    <w:rsid w:val="00BE14D7"/>
    <w:rsid w:val="00BE193A"/>
    <w:rsid w:val="00BE1CE0"/>
    <w:rsid w:val="00BE1FC4"/>
    <w:rsid w:val="00BE2359"/>
    <w:rsid w:val="00BE26BB"/>
    <w:rsid w:val="00BE2CEF"/>
    <w:rsid w:val="00BE31A4"/>
    <w:rsid w:val="00BE369A"/>
    <w:rsid w:val="00BE38BD"/>
    <w:rsid w:val="00BE3CD2"/>
    <w:rsid w:val="00BE41F4"/>
    <w:rsid w:val="00BE45D1"/>
    <w:rsid w:val="00BE4817"/>
    <w:rsid w:val="00BE4D41"/>
    <w:rsid w:val="00BE50C7"/>
    <w:rsid w:val="00BE54CA"/>
    <w:rsid w:val="00BE5682"/>
    <w:rsid w:val="00BE5900"/>
    <w:rsid w:val="00BE5B6C"/>
    <w:rsid w:val="00BE5C1A"/>
    <w:rsid w:val="00BE5D4C"/>
    <w:rsid w:val="00BE5E43"/>
    <w:rsid w:val="00BE5E72"/>
    <w:rsid w:val="00BE6124"/>
    <w:rsid w:val="00BE6781"/>
    <w:rsid w:val="00BE68FA"/>
    <w:rsid w:val="00BE691A"/>
    <w:rsid w:val="00BE69F5"/>
    <w:rsid w:val="00BE6B01"/>
    <w:rsid w:val="00BE6BA3"/>
    <w:rsid w:val="00BE73F5"/>
    <w:rsid w:val="00BE7425"/>
    <w:rsid w:val="00BE74B0"/>
    <w:rsid w:val="00BE7673"/>
    <w:rsid w:val="00BE795A"/>
    <w:rsid w:val="00BE7B27"/>
    <w:rsid w:val="00BE7B5E"/>
    <w:rsid w:val="00BE7C65"/>
    <w:rsid w:val="00BE7D97"/>
    <w:rsid w:val="00BF0284"/>
    <w:rsid w:val="00BF064D"/>
    <w:rsid w:val="00BF08F5"/>
    <w:rsid w:val="00BF09FD"/>
    <w:rsid w:val="00BF116B"/>
    <w:rsid w:val="00BF1209"/>
    <w:rsid w:val="00BF12B9"/>
    <w:rsid w:val="00BF1422"/>
    <w:rsid w:val="00BF16CC"/>
    <w:rsid w:val="00BF1E18"/>
    <w:rsid w:val="00BF1ED8"/>
    <w:rsid w:val="00BF272D"/>
    <w:rsid w:val="00BF294B"/>
    <w:rsid w:val="00BF2B41"/>
    <w:rsid w:val="00BF2BED"/>
    <w:rsid w:val="00BF2D38"/>
    <w:rsid w:val="00BF2DF0"/>
    <w:rsid w:val="00BF2E24"/>
    <w:rsid w:val="00BF30AE"/>
    <w:rsid w:val="00BF3A70"/>
    <w:rsid w:val="00BF3C99"/>
    <w:rsid w:val="00BF3DED"/>
    <w:rsid w:val="00BF400D"/>
    <w:rsid w:val="00BF474F"/>
    <w:rsid w:val="00BF4752"/>
    <w:rsid w:val="00BF4A0C"/>
    <w:rsid w:val="00BF4BDA"/>
    <w:rsid w:val="00BF4FC5"/>
    <w:rsid w:val="00BF4FDB"/>
    <w:rsid w:val="00BF53B1"/>
    <w:rsid w:val="00BF5562"/>
    <w:rsid w:val="00BF5568"/>
    <w:rsid w:val="00BF5574"/>
    <w:rsid w:val="00BF55A8"/>
    <w:rsid w:val="00BF582A"/>
    <w:rsid w:val="00BF5E7F"/>
    <w:rsid w:val="00BF5F10"/>
    <w:rsid w:val="00BF611E"/>
    <w:rsid w:val="00BF647A"/>
    <w:rsid w:val="00BF685B"/>
    <w:rsid w:val="00BF6B09"/>
    <w:rsid w:val="00BF6EDE"/>
    <w:rsid w:val="00BF70A6"/>
    <w:rsid w:val="00BF711C"/>
    <w:rsid w:val="00BF7799"/>
    <w:rsid w:val="00BF78D7"/>
    <w:rsid w:val="00BF7A3D"/>
    <w:rsid w:val="00BF7B28"/>
    <w:rsid w:val="00BF7B4F"/>
    <w:rsid w:val="00BF7F37"/>
    <w:rsid w:val="00C007E0"/>
    <w:rsid w:val="00C0089E"/>
    <w:rsid w:val="00C00A21"/>
    <w:rsid w:val="00C00E95"/>
    <w:rsid w:val="00C00FA9"/>
    <w:rsid w:val="00C0109E"/>
    <w:rsid w:val="00C011C3"/>
    <w:rsid w:val="00C012A1"/>
    <w:rsid w:val="00C0136A"/>
    <w:rsid w:val="00C016F8"/>
    <w:rsid w:val="00C01C1F"/>
    <w:rsid w:val="00C01EC8"/>
    <w:rsid w:val="00C02141"/>
    <w:rsid w:val="00C02174"/>
    <w:rsid w:val="00C029D5"/>
    <w:rsid w:val="00C02EE2"/>
    <w:rsid w:val="00C03297"/>
    <w:rsid w:val="00C03779"/>
    <w:rsid w:val="00C037A3"/>
    <w:rsid w:val="00C03C4A"/>
    <w:rsid w:val="00C03F74"/>
    <w:rsid w:val="00C04089"/>
    <w:rsid w:val="00C04130"/>
    <w:rsid w:val="00C0499B"/>
    <w:rsid w:val="00C04AE5"/>
    <w:rsid w:val="00C04D45"/>
    <w:rsid w:val="00C0503B"/>
    <w:rsid w:val="00C059CD"/>
    <w:rsid w:val="00C05CA7"/>
    <w:rsid w:val="00C05EE8"/>
    <w:rsid w:val="00C06085"/>
    <w:rsid w:val="00C0632B"/>
    <w:rsid w:val="00C0638E"/>
    <w:rsid w:val="00C06F73"/>
    <w:rsid w:val="00C072E1"/>
    <w:rsid w:val="00C07474"/>
    <w:rsid w:val="00C079F7"/>
    <w:rsid w:val="00C07EEF"/>
    <w:rsid w:val="00C10210"/>
    <w:rsid w:val="00C1097F"/>
    <w:rsid w:val="00C10F8B"/>
    <w:rsid w:val="00C10FD2"/>
    <w:rsid w:val="00C11338"/>
    <w:rsid w:val="00C113DD"/>
    <w:rsid w:val="00C115B1"/>
    <w:rsid w:val="00C117BE"/>
    <w:rsid w:val="00C11C03"/>
    <w:rsid w:val="00C12126"/>
    <w:rsid w:val="00C123BB"/>
    <w:rsid w:val="00C126B6"/>
    <w:rsid w:val="00C126BC"/>
    <w:rsid w:val="00C12ADE"/>
    <w:rsid w:val="00C13677"/>
    <w:rsid w:val="00C1384B"/>
    <w:rsid w:val="00C13857"/>
    <w:rsid w:val="00C138A6"/>
    <w:rsid w:val="00C138E6"/>
    <w:rsid w:val="00C13BC0"/>
    <w:rsid w:val="00C13BEB"/>
    <w:rsid w:val="00C14395"/>
    <w:rsid w:val="00C14614"/>
    <w:rsid w:val="00C14CAB"/>
    <w:rsid w:val="00C15AA3"/>
    <w:rsid w:val="00C15B3E"/>
    <w:rsid w:val="00C15F9A"/>
    <w:rsid w:val="00C16046"/>
    <w:rsid w:val="00C1627F"/>
    <w:rsid w:val="00C16309"/>
    <w:rsid w:val="00C166E3"/>
    <w:rsid w:val="00C16B50"/>
    <w:rsid w:val="00C172C3"/>
    <w:rsid w:val="00C17311"/>
    <w:rsid w:val="00C173BD"/>
    <w:rsid w:val="00C17596"/>
    <w:rsid w:val="00C17906"/>
    <w:rsid w:val="00C17F5B"/>
    <w:rsid w:val="00C200CB"/>
    <w:rsid w:val="00C20452"/>
    <w:rsid w:val="00C204CF"/>
    <w:rsid w:val="00C205A0"/>
    <w:rsid w:val="00C207CA"/>
    <w:rsid w:val="00C207DC"/>
    <w:rsid w:val="00C20B7F"/>
    <w:rsid w:val="00C20D7F"/>
    <w:rsid w:val="00C2105A"/>
    <w:rsid w:val="00C21185"/>
    <w:rsid w:val="00C21192"/>
    <w:rsid w:val="00C21324"/>
    <w:rsid w:val="00C21347"/>
    <w:rsid w:val="00C213DD"/>
    <w:rsid w:val="00C2145B"/>
    <w:rsid w:val="00C214D0"/>
    <w:rsid w:val="00C2153F"/>
    <w:rsid w:val="00C21750"/>
    <w:rsid w:val="00C22122"/>
    <w:rsid w:val="00C222B7"/>
    <w:rsid w:val="00C2258F"/>
    <w:rsid w:val="00C22D21"/>
    <w:rsid w:val="00C22E03"/>
    <w:rsid w:val="00C22E5F"/>
    <w:rsid w:val="00C23121"/>
    <w:rsid w:val="00C23542"/>
    <w:rsid w:val="00C23664"/>
    <w:rsid w:val="00C23667"/>
    <w:rsid w:val="00C239F7"/>
    <w:rsid w:val="00C23CE1"/>
    <w:rsid w:val="00C24043"/>
    <w:rsid w:val="00C2423B"/>
    <w:rsid w:val="00C244C9"/>
    <w:rsid w:val="00C24667"/>
    <w:rsid w:val="00C24850"/>
    <w:rsid w:val="00C24AC3"/>
    <w:rsid w:val="00C24B3B"/>
    <w:rsid w:val="00C24C49"/>
    <w:rsid w:val="00C24DEA"/>
    <w:rsid w:val="00C24E78"/>
    <w:rsid w:val="00C25351"/>
    <w:rsid w:val="00C25517"/>
    <w:rsid w:val="00C257B2"/>
    <w:rsid w:val="00C259D5"/>
    <w:rsid w:val="00C26141"/>
    <w:rsid w:val="00C261AC"/>
    <w:rsid w:val="00C26381"/>
    <w:rsid w:val="00C26576"/>
    <w:rsid w:val="00C2715D"/>
    <w:rsid w:val="00C27766"/>
    <w:rsid w:val="00C27809"/>
    <w:rsid w:val="00C27853"/>
    <w:rsid w:val="00C27C21"/>
    <w:rsid w:val="00C27C2A"/>
    <w:rsid w:val="00C27D7B"/>
    <w:rsid w:val="00C3004C"/>
    <w:rsid w:val="00C30246"/>
    <w:rsid w:val="00C30734"/>
    <w:rsid w:val="00C30849"/>
    <w:rsid w:val="00C31313"/>
    <w:rsid w:val="00C31991"/>
    <w:rsid w:val="00C31C91"/>
    <w:rsid w:val="00C31CA2"/>
    <w:rsid w:val="00C31D21"/>
    <w:rsid w:val="00C32026"/>
    <w:rsid w:val="00C32112"/>
    <w:rsid w:val="00C32222"/>
    <w:rsid w:val="00C3222D"/>
    <w:rsid w:val="00C3223D"/>
    <w:rsid w:val="00C329C7"/>
    <w:rsid w:val="00C32CC8"/>
    <w:rsid w:val="00C33041"/>
    <w:rsid w:val="00C33388"/>
    <w:rsid w:val="00C3370B"/>
    <w:rsid w:val="00C33734"/>
    <w:rsid w:val="00C3384E"/>
    <w:rsid w:val="00C3391F"/>
    <w:rsid w:val="00C33C90"/>
    <w:rsid w:val="00C33E12"/>
    <w:rsid w:val="00C340F6"/>
    <w:rsid w:val="00C343CC"/>
    <w:rsid w:val="00C34686"/>
    <w:rsid w:val="00C349F0"/>
    <w:rsid w:val="00C34BCE"/>
    <w:rsid w:val="00C34E1A"/>
    <w:rsid w:val="00C34E7E"/>
    <w:rsid w:val="00C35169"/>
    <w:rsid w:val="00C351B9"/>
    <w:rsid w:val="00C35312"/>
    <w:rsid w:val="00C35693"/>
    <w:rsid w:val="00C35D46"/>
    <w:rsid w:val="00C366A1"/>
    <w:rsid w:val="00C366CB"/>
    <w:rsid w:val="00C36793"/>
    <w:rsid w:val="00C367A9"/>
    <w:rsid w:val="00C36BB3"/>
    <w:rsid w:val="00C37160"/>
    <w:rsid w:val="00C378AF"/>
    <w:rsid w:val="00C37D09"/>
    <w:rsid w:val="00C37DB1"/>
    <w:rsid w:val="00C37E69"/>
    <w:rsid w:val="00C402A9"/>
    <w:rsid w:val="00C402B7"/>
    <w:rsid w:val="00C40449"/>
    <w:rsid w:val="00C407AF"/>
    <w:rsid w:val="00C40F3B"/>
    <w:rsid w:val="00C411AA"/>
    <w:rsid w:val="00C41442"/>
    <w:rsid w:val="00C41529"/>
    <w:rsid w:val="00C4156E"/>
    <w:rsid w:val="00C415B1"/>
    <w:rsid w:val="00C415D1"/>
    <w:rsid w:val="00C41887"/>
    <w:rsid w:val="00C41C1A"/>
    <w:rsid w:val="00C42082"/>
    <w:rsid w:val="00C421E8"/>
    <w:rsid w:val="00C42355"/>
    <w:rsid w:val="00C4252C"/>
    <w:rsid w:val="00C4252E"/>
    <w:rsid w:val="00C426D3"/>
    <w:rsid w:val="00C42733"/>
    <w:rsid w:val="00C427BE"/>
    <w:rsid w:val="00C429C9"/>
    <w:rsid w:val="00C4321C"/>
    <w:rsid w:val="00C43440"/>
    <w:rsid w:val="00C435AB"/>
    <w:rsid w:val="00C4376D"/>
    <w:rsid w:val="00C437D7"/>
    <w:rsid w:val="00C43ED5"/>
    <w:rsid w:val="00C4403D"/>
    <w:rsid w:val="00C4436D"/>
    <w:rsid w:val="00C44B7B"/>
    <w:rsid w:val="00C44BA7"/>
    <w:rsid w:val="00C45A17"/>
    <w:rsid w:val="00C45E1B"/>
    <w:rsid w:val="00C4648E"/>
    <w:rsid w:val="00C46C89"/>
    <w:rsid w:val="00C46D73"/>
    <w:rsid w:val="00C46E8B"/>
    <w:rsid w:val="00C46FFC"/>
    <w:rsid w:val="00C47167"/>
    <w:rsid w:val="00C47341"/>
    <w:rsid w:val="00C476B3"/>
    <w:rsid w:val="00C47D59"/>
    <w:rsid w:val="00C503C3"/>
    <w:rsid w:val="00C5052C"/>
    <w:rsid w:val="00C50737"/>
    <w:rsid w:val="00C50B3D"/>
    <w:rsid w:val="00C50CCB"/>
    <w:rsid w:val="00C511A0"/>
    <w:rsid w:val="00C51A30"/>
    <w:rsid w:val="00C51C2B"/>
    <w:rsid w:val="00C51EE3"/>
    <w:rsid w:val="00C5211D"/>
    <w:rsid w:val="00C52231"/>
    <w:rsid w:val="00C5228A"/>
    <w:rsid w:val="00C52299"/>
    <w:rsid w:val="00C52401"/>
    <w:rsid w:val="00C525A0"/>
    <w:rsid w:val="00C52755"/>
    <w:rsid w:val="00C52DC0"/>
    <w:rsid w:val="00C5305F"/>
    <w:rsid w:val="00C53606"/>
    <w:rsid w:val="00C538A1"/>
    <w:rsid w:val="00C53EDE"/>
    <w:rsid w:val="00C53F14"/>
    <w:rsid w:val="00C53FD6"/>
    <w:rsid w:val="00C5403E"/>
    <w:rsid w:val="00C5449E"/>
    <w:rsid w:val="00C54708"/>
    <w:rsid w:val="00C54719"/>
    <w:rsid w:val="00C5490C"/>
    <w:rsid w:val="00C54C1F"/>
    <w:rsid w:val="00C552C3"/>
    <w:rsid w:val="00C552C5"/>
    <w:rsid w:val="00C5539A"/>
    <w:rsid w:val="00C5539C"/>
    <w:rsid w:val="00C553D2"/>
    <w:rsid w:val="00C554C8"/>
    <w:rsid w:val="00C55553"/>
    <w:rsid w:val="00C555A3"/>
    <w:rsid w:val="00C559EF"/>
    <w:rsid w:val="00C55EB6"/>
    <w:rsid w:val="00C55F08"/>
    <w:rsid w:val="00C5600D"/>
    <w:rsid w:val="00C560AA"/>
    <w:rsid w:val="00C56202"/>
    <w:rsid w:val="00C56203"/>
    <w:rsid w:val="00C5633C"/>
    <w:rsid w:val="00C56879"/>
    <w:rsid w:val="00C568FA"/>
    <w:rsid w:val="00C56CCB"/>
    <w:rsid w:val="00C56F4F"/>
    <w:rsid w:val="00C57112"/>
    <w:rsid w:val="00C57788"/>
    <w:rsid w:val="00C57889"/>
    <w:rsid w:val="00C578DB"/>
    <w:rsid w:val="00C579F6"/>
    <w:rsid w:val="00C57CD1"/>
    <w:rsid w:val="00C6026A"/>
    <w:rsid w:val="00C60479"/>
    <w:rsid w:val="00C608C2"/>
    <w:rsid w:val="00C61071"/>
    <w:rsid w:val="00C61213"/>
    <w:rsid w:val="00C6182C"/>
    <w:rsid w:val="00C61901"/>
    <w:rsid w:val="00C619C4"/>
    <w:rsid w:val="00C61A4C"/>
    <w:rsid w:val="00C6200C"/>
    <w:rsid w:val="00C624B4"/>
    <w:rsid w:val="00C626D5"/>
    <w:rsid w:val="00C6279D"/>
    <w:rsid w:val="00C628A7"/>
    <w:rsid w:val="00C62A19"/>
    <w:rsid w:val="00C62BF3"/>
    <w:rsid w:val="00C63093"/>
    <w:rsid w:val="00C63225"/>
    <w:rsid w:val="00C633AA"/>
    <w:rsid w:val="00C63440"/>
    <w:rsid w:val="00C6348C"/>
    <w:rsid w:val="00C634F8"/>
    <w:rsid w:val="00C63541"/>
    <w:rsid w:val="00C63687"/>
    <w:rsid w:val="00C636DF"/>
    <w:rsid w:val="00C638AE"/>
    <w:rsid w:val="00C63C2C"/>
    <w:rsid w:val="00C63D4E"/>
    <w:rsid w:val="00C641E5"/>
    <w:rsid w:val="00C645E7"/>
    <w:rsid w:val="00C64839"/>
    <w:rsid w:val="00C6497D"/>
    <w:rsid w:val="00C64E91"/>
    <w:rsid w:val="00C653D6"/>
    <w:rsid w:val="00C654A1"/>
    <w:rsid w:val="00C6586B"/>
    <w:rsid w:val="00C658AB"/>
    <w:rsid w:val="00C65F15"/>
    <w:rsid w:val="00C6607C"/>
    <w:rsid w:val="00C663BF"/>
    <w:rsid w:val="00C66893"/>
    <w:rsid w:val="00C66EDE"/>
    <w:rsid w:val="00C66F25"/>
    <w:rsid w:val="00C67020"/>
    <w:rsid w:val="00C670E3"/>
    <w:rsid w:val="00C67201"/>
    <w:rsid w:val="00C6720A"/>
    <w:rsid w:val="00C676D7"/>
    <w:rsid w:val="00C6773B"/>
    <w:rsid w:val="00C677DC"/>
    <w:rsid w:val="00C67DF0"/>
    <w:rsid w:val="00C67EFD"/>
    <w:rsid w:val="00C70109"/>
    <w:rsid w:val="00C706BD"/>
    <w:rsid w:val="00C70A83"/>
    <w:rsid w:val="00C70C09"/>
    <w:rsid w:val="00C70C9F"/>
    <w:rsid w:val="00C70F8B"/>
    <w:rsid w:val="00C715CD"/>
    <w:rsid w:val="00C71631"/>
    <w:rsid w:val="00C7167B"/>
    <w:rsid w:val="00C71905"/>
    <w:rsid w:val="00C71906"/>
    <w:rsid w:val="00C724E8"/>
    <w:rsid w:val="00C7284E"/>
    <w:rsid w:val="00C7292E"/>
    <w:rsid w:val="00C72AD1"/>
    <w:rsid w:val="00C7301F"/>
    <w:rsid w:val="00C73425"/>
    <w:rsid w:val="00C7365D"/>
    <w:rsid w:val="00C73756"/>
    <w:rsid w:val="00C73CC8"/>
    <w:rsid w:val="00C7436C"/>
    <w:rsid w:val="00C7461B"/>
    <w:rsid w:val="00C74ADF"/>
    <w:rsid w:val="00C74C27"/>
    <w:rsid w:val="00C74C4C"/>
    <w:rsid w:val="00C74D51"/>
    <w:rsid w:val="00C750BB"/>
    <w:rsid w:val="00C7511B"/>
    <w:rsid w:val="00C75487"/>
    <w:rsid w:val="00C75861"/>
    <w:rsid w:val="00C75A26"/>
    <w:rsid w:val="00C75A33"/>
    <w:rsid w:val="00C75FC0"/>
    <w:rsid w:val="00C763F8"/>
    <w:rsid w:val="00C7685B"/>
    <w:rsid w:val="00C76C07"/>
    <w:rsid w:val="00C76C6B"/>
    <w:rsid w:val="00C77516"/>
    <w:rsid w:val="00C77CA7"/>
    <w:rsid w:val="00C77D8D"/>
    <w:rsid w:val="00C77F58"/>
    <w:rsid w:val="00C8044A"/>
    <w:rsid w:val="00C807FC"/>
    <w:rsid w:val="00C80BF5"/>
    <w:rsid w:val="00C81278"/>
    <w:rsid w:val="00C81439"/>
    <w:rsid w:val="00C816E3"/>
    <w:rsid w:val="00C81701"/>
    <w:rsid w:val="00C817EE"/>
    <w:rsid w:val="00C818B2"/>
    <w:rsid w:val="00C819B6"/>
    <w:rsid w:val="00C81A54"/>
    <w:rsid w:val="00C81A89"/>
    <w:rsid w:val="00C81BEB"/>
    <w:rsid w:val="00C81C87"/>
    <w:rsid w:val="00C8207B"/>
    <w:rsid w:val="00C821EB"/>
    <w:rsid w:val="00C82753"/>
    <w:rsid w:val="00C828C5"/>
    <w:rsid w:val="00C82BD9"/>
    <w:rsid w:val="00C82CD6"/>
    <w:rsid w:val="00C8323A"/>
    <w:rsid w:val="00C833B8"/>
    <w:rsid w:val="00C839CC"/>
    <w:rsid w:val="00C839F4"/>
    <w:rsid w:val="00C83AA6"/>
    <w:rsid w:val="00C83E5E"/>
    <w:rsid w:val="00C84206"/>
    <w:rsid w:val="00C848C8"/>
    <w:rsid w:val="00C849C9"/>
    <w:rsid w:val="00C84E25"/>
    <w:rsid w:val="00C85929"/>
    <w:rsid w:val="00C85EC0"/>
    <w:rsid w:val="00C86117"/>
    <w:rsid w:val="00C86893"/>
    <w:rsid w:val="00C86B93"/>
    <w:rsid w:val="00C86FA1"/>
    <w:rsid w:val="00C87215"/>
    <w:rsid w:val="00C87370"/>
    <w:rsid w:val="00C875F2"/>
    <w:rsid w:val="00C87899"/>
    <w:rsid w:val="00C87CA0"/>
    <w:rsid w:val="00C902BD"/>
    <w:rsid w:val="00C9084C"/>
    <w:rsid w:val="00C90955"/>
    <w:rsid w:val="00C90C52"/>
    <w:rsid w:val="00C90E84"/>
    <w:rsid w:val="00C90FD8"/>
    <w:rsid w:val="00C911C5"/>
    <w:rsid w:val="00C913AC"/>
    <w:rsid w:val="00C91497"/>
    <w:rsid w:val="00C91F09"/>
    <w:rsid w:val="00C92074"/>
    <w:rsid w:val="00C92255"/>
    <w:rsid w:val="00C923F3"/>
    <w:rsid w:val="00C924CC"/>
    <w:rsid w:val="00C9273B"/>
    <w:rsid w:val="00C9299D"/>
    <w:rsid w:val="00C93351"/>
    <w:rsid w:val="00C93713"/>
    <w:rsid w:val="00C93A2E"/>
    <w:rsid w:val="00C93BE5"/>
    <w:rsid w:val="00C9423D"/>
    <w:rsid w:val="00C94500"/>
    <w:rsid w:val="00C94682"/>
    <w:rsid w:val="00C9487E"/>
    <w:rsid w:val="00C94AA1"/>
    <w:rsid w:val="00C94DB9"/>
    <w:rsid w:val="00C95908"/>
    <w:rsid w:val="00C95A91"/>
    <w:rsid w:val="00C95B0F"/>
    <w:rsid w:val="00C95CB7"/>
    <w:rsid w:val="00C96004"/>
    <w:rsid w:val="00C961E8"/>
    <w:rsid w:val="00C96290"/>
    <w:rsid w:val="00C9686B"/>
    <w:rsid w:val="00C96987"/>
    <w:rsid w:val="00C96CF0"/>
    <w:rsid w:val="00C9717E"/>
    <w:rsid w:val="00C97426"/>
    <w:rsid w:val="00C97487"/>
    <w:rsid w:val="00C97CBE"/>
    <w:rsid w:val="00CA06C9"/>
    <w:rsid w:val="00CA083E"/>
    <w:rsid w:val="00CA0A7C"/>
    <w:rsid w:val="00CA0B61"/>
    <w:rsid w:val="00CA0C6F"/>
    <w:rsid w:val="00CA0C8F"/>
    <w:rsid w:val="00CA0F79"/>
    <w:rsid w:val="00CA171F"/>
    <w:rsid w:val="00CA21D4"/>
    <w:rsid w:val="00CA2256"/>
    <w:rsid w:val="00CA24A2"/>
    <w:rsid w:val="00CA26DE"/>
    <w:rsid w:val="00CA2B4A"/>
    <w:rsid w:val="00CA2F33"/>
    <w:rsid w:val="00CA2FFB"/>
    <w:rsid w:val="00CA31A8"/>
    <w:rsid w:val="00CA33E1"/>
    <w:rsid w:val="00CA36E1"/>
    <w:rsid w:val="00CA38AB"/>
    <w:rsid w:val="00CA43C5"/>
    <w:rsid w:val="00CA43CA"/>
    <w:rsid w:val="00CA4555"/>
    <w:rsid w:val="00CA4883"/>
    <w:rsid w:val="00CA4940"/>
    <w:rsid w:val="00CA4CF8"/>
    <w:rsid w:val="00CA4E1C"/>
    <w:rsid w:val="00CA4FC2"/>
    <w:rsid w:val="00CA531A"/>
    <w:rsid w:val="00CA53F8"/>
    <w:rsid w:val="00CA54D4"/>
    <w:rsid w:val="00CA5A50"/>
    <w:rsid w:val="00CA5A74"/>
    <w:rsid w:val="00CA614D"/>
    <w:rsid w:val="00CA62D8"/>
    <w:rsid w:val="00CA693C"/>
    <w:rsid w:val="00CA6E00"/>
    <w:rsid w:val="00CA6E64"/>
    <w:rsid w:val="00CA752A"/>
    <w:rsid w:val="00CA7D97"/>
    <w:rsid w:val="00CA7D9D"/>
    <w:rsid w:val="00CA7DA6"/>
    <w:rsid w:val="00CB0511"/>
    <w:rsid w:val="00CB0512"/>
    <w:rsid w:val="00CB0613"/>
    <w:rsid w:val="00CB071C"/>
    <w:rsid w:val="00CB0C4B"/>
    <w:rsid w:val="00CB0E4E"/>
    <w:rsid w:val="00CB0F05"/>
    <w:rsid w:val="00CB136C"/>
    <w:rsid w:val="00CB1755"/>
    <w:rsid w:val="00CB1A3A"/>
    <w:rsid w:val="00CB224C"/>
    <w:rsid w:val="00CB23CD"/>
    <w:rsid w:val="00CB2593"/>
    <w:rsid w:val="00CB2B13"/>
    <w:rsid w:val="00CB2B86"/>
    <w:rsid w:val="00CB379F"/>
    <w:rsid w:val="00CB3A38"/>
    <w:rsid w:val="00CB3CE3"/>
    <w:rsid w:val="00CB3F6F"/>
    <w:rsid w:val="00CB40DB"/>
    <w:rsid w:val="00CB41FF"/>
    <w:rsid w:val="00CB42D0"/>
    <w:rsid w:val="00CB46A3"/>
    <w:rsid w:val="00CB48E3"/>
    <w:rsid w:val="00CB5045"/>
    <w:rsid w:val="00CB670E"/>
    <w:rsid w:val="00CB6A69"/>
    <w:rsid w:val="00CB7B52"/>
    <w:rsid w:val="00CB7C45"/>
    <w:rsid w:val="00CB7D4F"/>
    <w:rsid w:val="00CB7E7E"/>
    <w:rsid w:val="00CB7F96"/>
    <w:rsid w:val="00CC13A6"/>
    <w:rsid w:val="00CC176D"/>
    <w:rsid w:val="00CC179B"/>
    <w:rsid w:val="00CC1E9E"/>
    <w:rsid w:val="00CC1EF6"/>
    <w:rsid w:val="00CC1F31"/>
    <w:rsid w:val="00CC212F"/>
    <w:rsid w:val="00CC25FF"/>
    <w:rsid w:val="00CC2827"/>
    <w:rsid w:val="00CC2CC2"/>
    <w:rsid w:val="00CC2E58"/>
    <w:rsid w:val="00CC2F66"/>
    <w:rsid w:val="00CC3014"/>
    <w:rsid w:val="00CC3465"/>
    <w:rsid w:val="00CC3E48"/>
    <w:rsid w:val="00CC3F96"/>
    <w:rsid w:val="00CC4658"/>
    <w:rsid w:val="00CC48AD"/>
    <w:rsid w:val="00CC4DAA"/>
    <w:rsid w:val="00CC5225"/>
    <w:rsid w:val="00CC52AC"/>
    <w:rsid w:val="00CC5DDE"/>
    <w:rsid w:val="00CC601C"/>
    <w:rsid w:val="00CC61E2"/>
    <w:rsid w:val="00CC685B"/>
    <w:rsid w:val="00CC6924"/>
    <w:rsid w:val="00CC7049"/>
    <w:rsid w:val="00CC724D"/>
    <w:rsid w:val="00CC7856"/>
    <w:rsid w:val="00CC790C"/>
    <w:rsid w:val="00CD029C"/>
    <w:rsid w:val="00CD02A4"/>
    <w:rsid w:val="00CD0445"/>
    <w:rsid w:val="00CD0492"/>
    <w:rsid w:val="00CD05E9"/>
    <w:rsid w:val="00CD060E"/>
    <w:rsid w:val="00CD0B3F"/>
    <w:rsid w:val="00CD0E59"/>
    <w:rsid w:val="00CD1052"/>
    <w:rsid w:val="00CD107C"/>
    <w:rsid w:val="00CD10D5"/>
    <w:rsid w:val="00CD11BF"/>
    <w:rsid w:val="00CD1978"/>
    <w:rsid w:val="00CD1A29"/>
    <w:rsid w:val="00CD1B93"/>
    <w:rsid w:val="00CD1C53"/>
    <w:rsid w:val="00CD1DE3"/>
    <w:rsid w:val="00CD2188"/>
    <w:rsid w:val="00CD23E3"/>
    <w:rsid w:val="00CD2A89"/>
    <w:rsid w:val="00CD2BA4"/>
    <w:rsid w:val="00CD2C25"/>
    <w:rsid w:val="00CD2FA9"/>
    <w:rsid w:val="00CD30B5"/>
    <w:rsid w:val="00CD329A"/>
    <w:rsid w:val="00CD3658"/>
    <w:rsid w:val="00CD36CA"/>
    <w:rsid w:val="00CD3848"/>
    <w:rsid w:val="00CD38C9"/>
    <w:rsid w:val="00CD39C9"/>
    <w:rsid w:val="00CD3D25"/>
    <w:rsid w:val="00CD3F6C"/>
    <w:rsid w:val="00CD4447"/>
    <w:rsid w:val="00CD47C5"/>
    <w:rsid w:val="00CD4819"/>
    <w:rsid w:val="00CD482A"/>
    <w:rsid w:val="00CD48AB"/>
    <w:rsid w:val="00CD4F84"/>
    <w:rsid w:val="00CD51BB"/>
    <w:rsid w:val="00CD52C2"/>
    <w:rsid w:val="00CD531B"/>
    <w:rsid w:val="00CD5E55"/>
    <w:rsid w:val="00CD6189"/>
    <w:rsid w:val="00CD6202"/>
    <w:rsid w:val="00CD66D5"/>
    <w:rsid w:val="00CD69F7"/>
    <w:rsid w:val="00CD6D99"/>
    <w:rsid w:val="00CD7192"/>
    <w:rsid w:val="00CD71C9"/>
    <w:rsid w:val="00CD71EC"/>
    <w:rsid w:val="00CD765F"/>
    <w:rsid w:val="00CD771F"/>
    <w:rsid w:val="00CD783B"/>
    <w:rsid w:val="00CD7858"/>
    <w:rsid w:val="00CD7AE7"/>
    <w:rsid w:val="00CD7C0C"/>
    <w:rsid w:val="00CD7F31"/>
    <w:rsid w:val="00CE0212"/>
    <w:rsid w:val="00CE05F2"/>
    <w:rsid w:val="00CE0B60"/>
    <w:rsid w:val="00CE0D51"/>
    <w:rsid w:val="00CE0E5C"/>
    <w:rsid w:val="00CE0F85"/>
    <w:rsid w:val="00CE1B94"/>
    <w:rsid w:val="00CE1BA7"/>
    <w:rsid w:val="00CE21F4"/>
    <w:rsid w:val="00CE21FE"/>
    <w:rsid w:val="00CE229B"/>
    <w:rsid w:val="00CE2539"/>
    <w:rsid w:val="00CE2602"/>
    <w:rsid w:val="00CE28BE"/>
    <w:rsid w:val="00CE2E71"/>
    <w:rsid w:val="00CE34DC"/>
    <w:rsid w:val="00CE3591"/>
    <w:rsid w:val="00CE36BF"/>
    <w:rsid w:val="00CE40EB"/>
    <w:rsid w:val="00CE41CF"/>
    <w:rsid w:val="00CE430A"/>
    <w:rsid w:val="00CE452D"/>
    <w:rsid w:val="00CE4D0E"/>
    <w:rsid w:val="00CE4E00"/>
    <w:rsid w:val="00CE509E"/>
    <w:rsid w:val="00CE5855"/>
    <w:rsid w:val="00CE59A1"/>
    <w:rsid w:val="00CE5A46"/>
    <w:rsid w:val="00CE5A4F"/>
    <w:rsid w:val="00CE5BF3"/>
    <w:rsid w:val="00CE5D29"/>
    <w:rsid w:val="00CE5EE4"/>
    <w:rsid w:val="00CE5F24"/>
    <w:rsid w:val="00CE5F66"/>
    <w:rsid w:val="00CE68D5"/>
    <w:rsid w:val="00CE7308"/>
    <w:rsid w:val="00CE7A51"/>
    <w:rsid w:val="00CF0AFD"/>
    <w:rsid w:val="00CF0F20"/>
    <w:rsid w:val="00CF0FB8"/>
    <w:rsid w:val="00CF11EB"/>
    <w:rsid w:val="00CF15C3"/>
    <w:rsid w:val="00CF1652"/>
    <w:rsid w:val="00CF17C4"/>
    <w:rsid w:val="00CF18BA"/>
    <w:rsid w:val="00CF1985"/>
    <w:rsid w:val="00CF1B22"/>
    <w:rsid w:val="00CF1C9C"/>
    <w:rsid w:val="00CF23E3"/>
    <w:rsid w:val="00CF25C0"/>
    <w:rsid w:val="00CF2826"/>
    <w:rsid w:val="00CF2A20"/>
    <w:rsid w:val="00CF2EC0"/>
    <w:rsid w:val="00CF2EC8"/>
    <w:rsid w:val="00CF2F61"/>
    <w:rsid w:val="00CF3AEF"/>
    <w:rsid w:val="00CF42ED"/>
    <w:rsid w:val="00CF43CB"/>
    <w:rsid w:val="00CF4871"/>
    <w:rsid w:val="00CF4946"/>
    <w:rsid w:val="00CF4AB5"/>
    <w:rsid w:val="00CF4B4F"/>
    <w:rsid w:val="00CF4F4B"/>
    <w:rsid w:val="00CF53B9"/>
    <w:rsid w:val="00CF53D2"/>
    <w:rsid w:val="00CF5557"/>
    <w:rsid w:val="00CF56F9"/>
    <w:rsid w:val="00CF583F"/>
    <w:rsid w:val="00CF5B69"/>
    <w:rsid w:val="00CF5D04"/>
    <w:rsid w:val="00CF61A8"/>
    <w:rsid w:val="00CF63D2"/>
    <w:rsid w:val="00CF6596"/>
    <w:rsid w:val="00CF6643"/>
    <w:rsid w:val="00CF6782"/>
    <w:rsid w:val="00CF67BC"/>
    <w:rsid w:val="00CF6CCB"/>
    <w:rsid w:val="00CF70A9"/>
    <w:rsid w:val="00CF7452"/>
    <w:rsid w:val="00CF7A8A"/>
    <w:rsid w:val="00CF7D5E"/>
    <w:rsid w:val="00CF7E34"/>
    <w:rsid w:val="00D009ED"/>
    <w:rsid w:val="00D00CBE"/>
    <w:rsid w:val="00D0138A"/>
    <w:rsid w:val="00D017EE"/>
    <w:rsid w:val="00D01B0F"/>
    <w:rsid w:val="00D01F44"/>
    <w:rsid w:val="00D02259"/>
    <w:rsid w:val="00D02260"/>
    <w:rsid w:val="00D026AF"/>
    <w:rsid w:val="00D02A9A"/>
    <w:rsid w:val="00D02BBC"/>
    <w:rsid w:val="00D02F36"/>
    <w:rsid w:val="00D03410"/>
    <w:rsid w:val="00D034DA"/>
    <w:rsid w:val="00D03877"/>
    <w:rsid w:val="00D038FF"/>
    <w:rsid w:val="00D03919"/>
    <w:rsid w:val="00D03B40"/>
    <w:rsid w:val="00D03C49"/>
    <w:rsid w:val="00D03DCC"/>
    <w:rsid w:val="00D0402D"/>
    <w:rsid w:val="00D040A9"/>
    <w:rsid w:val="00D0441D"/>
    <w:rsid w:val="00D04623"/>
    <w:rsid w:val="00D048B7"/>
    <w:rsid w:val="00D05181"/>
    <w:rsid w:val="00D0545F"/>
    <w:rsid w:val="00D05548"/>
    <w:rsid w:val="00D05970"/>
    <w:rsid w:val="00D05B49"/>
    <w:rsid w:val="00D05BE1"/>
    <w:rsid w:val="00D05DFF"/>
    <w:rsid w:val="00D05E82"/>
    <w:rsid w:val="00D05F7D"/>
    <w:rsid w:val="00D05FD1"/>
    <w:rsid w:val="00D0612A"/>
    <w:rsid w:val="00D063C8"/>
    <w:rsid w:val="00D06CC9"/>
    <w:rsid w:val="00D06ECC"/>
    <w:rsid w:val="00D0740D"/>
    <w:rsid w:val="00D07520"/>
    <w:rsid w:val="00D07739"/>
    <w:rsid w:val="00D07A39"/>
    <w:rsid w:val="00D07B88"/>
    <w:rsid w:val="00D10473"/>
    <w:rsid w:val="00D114D5"/>
    <w:rsid w:val="00D1183E"/>
    <w:rsid w:val="00D11A99"/>
    <w:rsid w:val="00D11D0B"/>
    <w:rsid w:val="00D1261E"/>
    <w:rsid w:val="00D1295E"/>
    <w:rsid w:val="00D12A4F"/>
    <w:rsid w:val="00D12BF7"/>
    <w:rsid w:val="00D12F51"/>
    <w:rsid w:val="00D130A5"/>
    <w:rsid w:val="00D130E4"/>
    <w:rsid w:val="00D132D1"/>
    <w:rsid w:val="00D13858"/>
    <w:rsid w:val="00D13A73"/>
    <w:rsid w:val="00D14735"/>
    <w:rsid w:val="00D147E7"/>
    <w:rsid w:val="00D14918"/>
    <w:rsid w:val="00D14B74"/>
    <w:rsid w:val="00D150DF"/>
    <w:rsid w:val="00D151F7"/>
    <w:rsid w:val="00D15771"/>
    <w:rsid w:val="00D15A01"/>
    <w:rsid w:val="00D16361"/>
    <w:rsid w:val="00D16644"/>
    <w:rsid w:val="00D166EA"/>
    <w:rsid w:val="00D167C8"/>
    <w:rsid w:val="00D167D3"/>
    <w:rsid w:val="00D16981"/>
    <w:rsid w:val="00D16BDC"/>
    <w:rsid w:val="00D16C2B"/>
    <w:rsid w:val="00D17295"/>
    <w:rsid w:val="00D17ABE"/>
    <w:rsid w:val="00D20230"/>
    <w:rsid w:val="00D20594"/>
    <w:rsid w:val="00D20643"/>
    <w:rsid w:val="00D20689"/>
    <w:rsid w:val="00D20729"/>
    <w:rsid w:val="00D2112A"/>
    <w:rsid w:val="00D21A5E"/>
    <w:rsid w:val="00D21F92"/>
    <w:rsid w:val="00D21F9E"/>
    <w:rsid w:val="00D222F9"/>
    <w:rsid w:val="00D22649"/>
    <w:rsid w:val="00D226A0"/>
    <w:rsid w:val="00D22875"/>
    <w:rsid w:val="00D228CF"/>
    <w:rsid w:val="00D229DE"/>
    <w:rsid w:val="00D235BD"/>
    <w:rsid w:val="00D23761"/>
    <w:rsid w:val="00D23D26"/>
    <w:rsid w:val="00D23DA1"/>
    <w:rsid w:val="00D2428E"/>
    <w:rsid w:val="00D24293"/>
    <w:rsid w:val="00D2441A"/>
    <w:rsid w:val="00D24BEE"/>
    <w:rsid w:val="00D24E68"/>
    <w:rsid w:val="00D2540B"/>
    <w:rsid w:val="00D25420"/>
    <w:rsid w:val="00D26403"/>
    <w:rsid w:val="00D2674D"/>
    <w:rsid w:val="00D26993"/>
    <w:rsid w:val="00D269B2"/>
    <w:rsid w:val="00D271E5"/>
    <w:rsid w:val="00D27277"/>
    <w:rsid w:val="00D27772"/>
    <w:rsid w:val="00D27D99"/>
    <w:rsid w:val="00D27F0F"/>
    <w:rsid w:val="00D304F8"/>
    <w:rsid w:val="00D30707"/>
    <w:rsid w:val="00D30D20"/>
    <w:rsid w:val="00D30FE2"/>
    <w:rsid w:val="00D313A0"/>
    <w:rsid w:val="00D3188B"/>
    <w:rsid w:val="00D31DE5"/>
    <w:rsid w:val="00D31FA1"/>
    <w:rsid w:val="00D32021"/>
    <w:rsid w:val="00D32176"/>
    <w:rsid w:val="00D321D1"/>
    <w:rsid w:val="00D3248D"/>
    <w:rsid w:val="00D32699"/>
    <w:rsid w:val="00D333C9"/>
    <w:rsid w:val="00D3344B"/>
    <w:rsid w:val="00D3367D"/>
    <w:rsid w:val="00D336AE"/>
    <w:rsid w:val="00D33963"/>
    <w:rsid w:val="00D339AC"/>
    <w:rsid w:val="00D33B69"/>
    <w:rsid w:val="00D3417C"/>
    <w:rsid w:val="00D344AC"/>
    <w:rsid w:val="00D34785"/>
    <w:rsid w:val="00D34FD4"/>
    <w:rsid w:val="00D3518A"/>
    <w:rsid w:val="00D3573B"/>
    <w:rsid w:val="00D3575B"/>
    <w:rsid w:val="00D35A0B"/>
    <w:rsid w:val="00D35F63"/>
    <w:rsid w:val="00D3661A"/>
    <w:rsid w:val="00D36C20"/>
    <w:rsid w:val="00D36FAC"/>
    <w:rsid w:val="00D37602"/>
    <w:rsid w:val="00D3762C"/>
    <w:rsid w:val="00D37AB0"/>
    <w:rsid w:val="00D37E73"/>
    <w:rsid w:val="00D40065"/>
    <w:rsid w:val="00D40296"/>
    <w:rsid w:val="00D406C2"/>
    <w:rsid w:val="00D40762"/>
    <w:rsid w:val="00D40B00"/>
    <w:rsid w:val="00D40B4D"/>
    <w:rsid w:val="00D40E4B"/>
    <w:rsid w:val="00D41048"/>
    <w:rsid w:val="00D411FE"/>
    <w:rsid w:val="00D4137C"/>
    <w:rsid w:val="00D4144E"/>
    <w:rsid w:val="00D4149E"/>
    <w:rsid w:val="00D41A98"/>
    <w:rsid w:val="00D41DBB"/>
    <w:rsid w:val="00D41EDC"/>
    <w:rsid w:val="00D41F07"/>
    <w:rsid w:val="00D422FF"/>
    <w:rsid w:val="00D42AF8"/>
    <w:rsid w:val="00D42C2F"/>
    <w:rsid w:val="00D42D53"/>
    <w:rsid w:val="00D42D6A"/>
    <w:rsid w:val="00D430CE"/>
    <w:rsid w:val="00D431E1"/>
    <w:rsid w:val="00D43207"/>
    <w:rsid w:val="00D436D3"/>
    <w:rsid w:val="00D4373C"/>
    <w:rsid w:val="00D438E1"/>
    <w:rsid w:val="00D439E1"/>
    <w:rsid w:val="00D43ABE"/>
    <w:rsid w:val="00D43C2E"/>
    <w:rsid w:val="00D4423E"/>
    <w:rsid w:val="00D44614"/>
    <w:rsid w:val="00D45036"/>
    <w:rsid w:val="00D453FB"/>
    <w:rsid w:val="00D45547"/>
    <w:rsid w:val="00D460A8"/>
    <w:rsid w:val="00D46412"/>
    <w:rsid w:val="00D465D7"/>
    <w:rsid w:val="00D46607"/>
    <w:rsid w:val="00D46AE0"/>
    <w:rsid w:val="00D46BE2"/>
    <w:rsid w:val="00D46CDC"/>
    <w:rsid w:val="00D46FC5"/>
    <w:rsid w:val="00D47057"/>
    <w:rsid w:val="00D474DB"/>
    <w:rsid w:val="00D4762C"/>
    <w:rsid w:val="00D47651"/>
    <w:rsid w:val="00D47D7E"/>
    <w:rsid w:val="00D47DE6"/>
    <w:rsid w:val="00D47F8D"/>
    <w:rsid w:val="00D5012A"/>
    <w:rsid w:val="00D50471"/>
    <w:rsid w:val="00D50B42"/>
    <w:rsid w:val="00D51DBE"/>
    <w:rsid w:val="00D51E0D"/>
    <w:rsid w:val="00D51E6F"/>
    <w:rsid w:val="00D525BD"/>
    <w:rsid w:val="00D52B7C"/>
    <w:rsid w:val="00D52BA5"/>
    <w:rsid w:val="00D52FAA"/>
    <w:rsid w:val="00D53221"/>
    <w:rsid w:val="00D532B0"/>
    <w:rsid w:val="00D53348"/>
    <w:rsid w:val="00D5344C"/>
    <w:rsid w:val="00D534E9"/>
    <w:rsid w:val="00D53A22"/>
    <w:rsid w:val="00D53C57"/>
    <w:rsid w:val="00D53F07"/>
    <w:rsid w:val="00D541BE"/>
    <w:rsid w:val="00D545B5"/>
    <w:rsid w:val="00D54865"/>
    <w:rsid w:val="00D54AB3"/>
    <w:rsid w:val="00D54B93"/>
    <w:rsid w:val="00D54D9C"/>
    <w:rsid w:val="00D54F39"/>
    <w:rsid w:val="00D55190"/>
    <w:rsid w:val="00D55273"/>
    <w:rsid w:val="00D553B9"/>
    <w:rsid w:val="00D557B9"/>
    <w:rsid w:val="00D5589D"/>
    <w:rsid w:val="00D559CC"/>
    <w:rsid w:val="00D55BDD"/>
    <w:rsid w:val="00D56008"/>
    <w:rsid w:val="00D5609B"/>
    <w:rsid w:val="00D56B1D"/>
    <w:rsid w:val="00D56C06"/>
    <w:rsid w:val="00D56DCC"/>
    <w:rsid w:val="00D57241"/>
    <w:rsid w:val="00D572B9"/>
    <w:rsid w:val="00D577DD"/>
    <w:rsid w:val="00D578FF"/>
    <w:rsid w:val="00D57B45"/>
    <w:rsid w:val="00D600C2"/>
    <w:rsid w:val="00D60356"/>
    <w:rsid w:val="00D603FF"/>
    <w:rsid w:val="00D60866"/>
    <w:rsid w:val="00D60D4D"/>
    <w:rsid w:val="00D61451"/>
    <w:rsid w:val="00D619C7"/>
    <w:rsid w:val="00D61B6E"/>
    <w:rsid w:val="00D61CE3"/>
    <w:rsid w:val="00D61E0A"/>
    <w:rsid w:val="00D62356"/>
    <w:rsid w:val="00D62401"/>
    <w:rsid w:val="00D62528"/>
    <w:rsid w:val="00D62639"/>
    <w:rsid w:val="00D62684"/>
    <w:rsid w:val="00D626E1"/>
    <w:rsid w:val="00D62841"/>
    <w:rsid w:val="00D62BD7"/>
    <w:rsid w:val="00D62D92"/>
    <w:rsid w:val="00D62DBB"/>
    <w:rsid w:val="00D630C3"/>
    <w:rsid w:val="00D634F1"/>
    <w:rsid w:val="00D639DE"/>
    <w:rsid w:val="00D63B2D"/>
    <w:rsid w:val="00D63B59"/>
    <w:rsid w:val="00D63C3F"/>
    <w:rsid w:val="00D63DCF"/>
    <w:rsid w:val="00D63FF3"/>
    <w:rsid w:val="00D644AA"/>
    <w:rsid w:val="00D644B5"/>
    <w:rsid w:val="00D64544"/>
    <w:rsid w:val="00D64853"/>
    <w:rsid w:val="00D649E8"/>
    <w:rsid w:val="00D64C25"/>
    <w:rsid w:val="00D650BC"/>
    <w:rsid w:val="00D651BF"/>
    <w:rsid w:val="00D65486"/>
    <w:rsid w:val="00D656FE"/>
    <w:rsid w:val="00D65ED4"/>
    <w:rsid w:val="00D65EEB"/>
    <w:rsid w:val="00D65F1F"/>
    <w:rsid w:val="00D662DD"/>
    <w:rsid w:val="00D665B5"/>
    <w:rsid w:val="00D66828"/>
    <w:rsid w:val="00D66E01"/>
    <w:rsid w:val="00D672DD"/>
    <w:rsid w:val="00D67432"/>
    <w:rsid w:val="00D674AE"/>
    <w:rsid w:val="00D674DD"/>
    <w:rsid w:val="00D675EF"/>
    <w:rsid w:val="00D67D4F"/>
    <w:rsid w:val="00D67DB1"/>
    <w:rsid w:val="00D7000A"/>
    <w:rsid w:val="00D705BD"/>
    <w:rsid w:val="00D707DD"/>
    <w:rsid w:val="00D709B5"/>
    <w:rsid w:val="00D70A8D"/>
    <w:rsid w:val="00D70DAE"/>
    <w:rsid w:val="00D70EE4"/>
    <w:rsid w:val="00D710A5"/>
    <w:rsid w:val="00D7194D"/>
    <w:rsid w:val="00D719D8"/>
    <w:rsid w:val="00D71B02"/>
    <w:rsid w:val="00D71D71"/>
    <w:rsid w:val="00D71DC7"/>
    <w:rsid w:val="00D7210D"/>
    <w:rsid w:val="00D72190"/>
    <w:rsid w:val="00D726EE"/>
    <w:rsid w:val="00D72731"/>
    <w:rsid w:val="00D729D9"/>
    <w:rsid w:val="00D72BAF"/>
    <w:rsid w:val="00D731B2"/>
    <w:rsid w:val="00D73592"/>
    <w:rsid w:val="00D736DA"/>
    <w:rsid w:val="00D738F3"/>
    <w:rsid w:val="00D73A1F"/>
    <w:rsid w:val="00D73B55"/>
    <w:rsid w:val="00D74062"/>
    <w:rsid w:val="00D7430D"/>
    <w:rsid w:val="00D74482"/>
    <w:rsid w:val="00D74B98"/>
    <w:rsid w:val="00D74BC2"/>
    <w:rsid w:val="00D74BED"/>
    <w:rsid w:val="00D74C65"/>
    <w:rsid w:val="00D74F41"/>
    <w:rsid w:val="00D75595"/>
    <w:rsid w:val="00D7593A"/>
    <w:rsid w:val="00D75C1F"/>
    <w:rsid w:val="00D75E09"/>
    <w:rsid w:val="00D75E85"/>
    <w:rsid w:val="00D75F1F"/>
    <w:rsid w:val="00D760A2"/>
    <w:rsid w:val="00D76DEC"/>
    <w:rsid w:val="00D77242"/>
    <w:rsid w:val="00D7738B"/>
    <w:rsid w:val="00D77C05"/>
    <w:rsid w:val="00D80055"/>
    <w:rsid w:val="00D80203"/>
    <w:rsid w:val="00D80837"/>
    <w:rsid w:val="00D80E87"/>
    <w:rsid w:val="00D81046"/>
    <w:rsid w:val="00D81164"/>
    <w:rsid w:val="00D812F4"/>
    <w:rsid w:val="00D81519"/>
    <w:rsid w:val="00D81C57"/>
    <w:rsid w:val="00D81FA2"/>
    <w:rsid w:val="00D8271F"/>
    <w:rsid w:val="00D82BC7"/>
    <w:rsid w:val="00D82C84"/>
    <w:rsid w:val="00D82D71"/>
    <w:rsid w:val="00D839E6"/>
    <w:rsid w:val="00D83A17"/>
    <w:rsid w:val="00D83AFA"/>
    <w:rsid w:val="00D83BC8"/>
    <w:rsid w:val="00D83E56"/>
    <w:rsid w:val="00D84139"/>
    <w:rsid w:val="00D84222"/>
    <w:rsid w:val="00D84538"/>
    <w:rsid w:val="00D84543"/>
    <w:rsid w:val="00D846EF"/>
    <w:rsid w:val="00D84E4A"/>
    <w:rsid w:val="00D8503D"/>
    <w:rsid w:val="00D853BA"/>
    <w:rsid w:val="00D8578A"/>
    <w:rsid w:val="00D85D7C"/>
    <w:rsid w:val="00D85E87"/>
    <w:rsid w:val="00D869A6"/>
    <w:rsid w:val="00D86A4E"/>
    <w:rsid w:val="00D86C00"/>
    <w:rsid w:val="00D86D4A"/>
    <w:rsid w:val="00D871D3"/>
    <w:rsid w:val="00D8742B"/>
    <w:rsid w:val="00D87782"/>
    <w:rsid w:val="00D8780C"/>
    <w:rsid w:val="00D87849"/>
    <w:rsid w:val="00D87B62"/>
    <w:rsid w:val="00D90640"/>
    <w:rsid w:val="00D9083A"/>
    <w:rsid w:val="00D90AB5"/>
    <w:rsid w:val="00D9103F"/>
    <w:rsid w:val="00D913FD"/>
    <w:rsid w:val="00D919B4"/>
    <w:rsid w:val="00D91A88"/>
    <w:rsid w:val="00D91C0D"/>
    <w:rsid w:val="00D92337"/>
    <w:rsid w:val="00D924BB"/>
    <w:rsid w:val="00D927E6"/>
    <w:rsid w:val="00D927FE"/>
    <w:rsid w:val="00D92CAF"/>
    <w:rsid w:val="00D934A3"/>
    <w:rsid w:val="00D936AE"/>
    <w:rsid w:val="00D93A7F"/>
    <w:rsid w:val="00D93AD1"/>
    <w:rsid w:val="00D93DDB"/>
    <w:rsid w:val="00D94456"/>
    <w:rsid w:val="00D95982"/>
    <w:rsid w:val="00D95A0A"/>
    <w:rsid w:val="00D95D7E"/>
    <w:rsid w:val="00D96185"/>
    <w:rsid w:val="00D96E86"/>
    <w:rsid w:val="00D96EBC"/>
    <w:rsid w:val="00D97A92"/>
    <w:rsid w:val="00D97BCA"/>
    <w:rsid w:val="00D97EAB"/>
    <w:rsid w:val="00D97F40"/>
    <w:rsid w:val="00DA009B"/>
    <w:rsid w:val="00DA02D2"/>
    <w:rsid w:val="00DA03FD"/>
    <w:rsid w:val="00DA087D"/>
    <w:rsid w:val="00DA0F41"/>
    <w:rsid w:val="00DA102A"/>
    <w:rsid w:val="00DA1191"/>
    <w:rsid w:val="00DA14FA"/>
    <w:rsid w:val="00DA1D15"/>
    <w:rsid w:val="00DA2022"/>
    <w:rsid w:val="00DA28CE"/>
    <w:rsid w:val="00DA2A68"/>
    <w:rsid w:val="00DA2A8E"/>
    <w:rsid w:val="00DA300F"/>
    <w:rsid w:val="00DA34BE"/>
    <w:rsid w:val="00DA3BB1"/>
    <w:rsid w:val="00DA3C32"/>
    <w:rsid w:val="00DA3D8F"/>
    <w:rsid w:val="00DA3F96"/>
    <w:rsid w:val="00DA437F"/>
    <w:rsid w:val="00DA4450"/>
    <w:rsid w:val="00DA4692"/>
    <w:rsid w:val="00DA4931"/>
    <w:rsid w:val="00DA4D90"/>
    <w:rsid w:val="00DA50D9"/>
    <w:rsid w:val="00DA5168"/>
    <w:rsid w:val="00DA53AC"/>
    <w:rsid w:val="00DA565F"/>
    <w:rsid w:val="00DA570B"/>
    <w:rsid w:val="00DA5886"/>
    <w:rsid w:val="00DA5911"/>
    <w:rsid w:val="00DA5E82"/>
    <w:rsid w:val="00DA5EB7"/>
    <w:rsid w:val="00DA6158"/>
    <w:rsid w:val="00DA67D5"/>
    <w:rsid w:val="00DA684C"/>
    <w:rsid w:val="00DA6B2E"/>
    <w:rsid w:val="00DA6C53"/>
    <w:rsid w:val="00DA70D0"/>
    <w:rsid w:val="00DA722E"/>
    <w:rsid w:val="00DA73C4"/>
    <w:rsid w:val="00DA767E"/>
    <w:rsid w:val="00DA76CC"/>
    <w:rsid w:val="00DA7733"/>
    <w:rsid w:val="00DA7A57"/>
    <w:rsid w:val="00DA7C22"/>
    <w:rsid w:val="00DA7DD9"/>
    <w:rsid w:val="00DA7E98"/>
    <w:rsid w:val="00DA7F89"/>
    <w:rsid w:val="00DB0003"/>
    <w:rsid w:val="00DB0276"/>
    <w:rsid w:val="00DB0389"/>
    <w:rsid w:val="00DB0651"/>
    <w:rsid w:val="00DB085C"/>
    <w:rsid w:val="00DB0A0C"/>
    <w:rsid w:val="00DB0B57"/>
    <w:rsid w:val="00DB0F0A"/>
    <w:rsid w:val="00DB1121"/>
    <w:rsid w:val="00DB132E"/>
    <w:rsid w:val="00DB198D"/>
    <w:rsid w:val="00DB1AA0"/>
    <w:rsid w:val="00DB1C78"/>
    <w:rsid w:val="00DB1D9A"/>
    <w:rsid w:val="00DB1E02"/>
    <w:rsid w:val="00DB1F37"/>
    <w:rsid w:val="00DB230F"/>
    <w:rsid w:val="00DB23BC"/>
    <w:rsid w:val="00DB2CF5"/>
    <w:rsid w:val="00DB2F91"/>
    <w:rsid w:val="00DB33A5"/>
    <w:rsid w:val="00DB355A"/>
    <w:rsid w:val="00DB398E"/>
    <w:rsid w:val="00DB3A23"/>
    <w:rsid w:val="00DB3BA6"/>
    <w:rsid w:val="00DB3D65"/>
    <w:rsid w:val="00DB3FBB"/>
    <w:rsid w:val="00DB4055"/>
    <w:rsid w:val="00DB4127"/>
    <w:rsid w:val="00DB42A1"/>
    <w:rsid w:val="00DB42A6"/>
    <w:rsid w:val="00DB45D8"/>
    <w:rsid w:val="00DB4655"/>
    <w:rsid w:val="00DB570F"/>
    <w:rsid w:val="00DB5A6A"/>
    <w:rsid w:val="00DB5B75"/>
    <w:rsid w:val="00DB5BA0"/>
    <w:rsid w:val="00DB5CE3"/>
    <w:rsid w:val="00DB5E46"/>
    <w:rsid w:val="00DB653A"/>
    <w:rsid w:val="00DB7807"/>
    <w:rsid w:val="00DB7960"/>
    <w:rsid w:val="00DC02A3"/>
    <w:rsid w:val="00DC05AF"/>
    <w:rsid w:val="00DC0935"/>
    <w:rsid w:val="00DC09AB"/>
    <w:rsid w:val="00DC0D72"/>
    <w:rsid w:val="00DC0ED8"/>
    <w:rsid w:val="00DC1927"/>
    <w:rsid w:val="00DC199E"/>
    <w:rsid w:val="00DC1A47"/>
    <w:rsid w:val="00DC1F08"/>
    <w:rsid w:val="00DC1F36"/>
    <w:rsid w:val="00DC240F"/>
    <w:rsid w:val="00DC24EA"/>
    <w:rsid w:val="00DC2663"/>
    <w:rsid w:val="00DC2820"/>
    <w:rsid w:val="00DC2AAB"/>
    <w:rsid w:val="00DC2B7B"/>
    <w:rsid w:val="00DC2C01"/>
    <w:rsid w:val="00DC2CBC"/>
    <w:rsid w:val="00DC2D15"/>
    <w:rsid w:val="00DC2F23"/>
    <w:rsid w:val="00DC30B6"/>
    <w:rsid w:val="00DC325C"/>
    <w:rsid w:val="00DC37CD"/>
    <w:rsid w:val="00DC3D4B"/>
    <w:rsid w:val="00DC3D77"/>
    <w:rsid w:val="00DC40F8"/>
    <w:rsid w:val="00DC48B3"/>
    <w:rsid w:val="00DC4CB9"/>
    <w:rsid w:val="00DC57D2"/>
    <w:rsid w:val="00DC5879"/>
    <w:rsid w:val="00DC5BE4"/>
    <w:rsid w:val="00DC5EC6"/>
    <w:rsid w:val="00DC63A6"/>
    <w:rsid w:val="00DC63E0"/>
    <w:rsid w:val="00DC6629"/>
    <w:rsid w:val="00DC6744"/>
    <w:rsid w:val="00DC690A"/>
    <w:rsid w:val="00DC6D1C"/>
    <w:rsid w:val="00DC6F12"/>
    <w:rsid w:val="00DC783C"/>
    <w:rsid w:val="00DC7B92"/>
    <w:rsid w:val="00DC7BD1"/>
    <w:rsid w:val="00DC7C86"/>
    <w:rsid w:val="00DD0125"/>
    <w:rsid w:val="00DD0731"/>
    <w:rsid w:val="00DD0ABB"/>
    <w:rsid w:val="00DD0B7F"/>
    <w:rsid w:val="00DD0BD9"/>
    <w:rsid w:val="00DD0F4B"/>
    <w:rsid w:val="00DD13E6"/>
    <w:rsid w:val="00DD152A"/>
    <w:rsid w:val="00DD1596"/>
    <w:rsid w:val="00DD1C14"/>
    <w:rsid w:val="00DD1EF4"/>
    <w:rsid w:val="00DD21C2"/>
    <w:rsid w:val="00DD23D1"/>
    <w:rsid w:val="00DD24C2"/>
    <w:rsid w:val="00DD27F5"/>
    <w:rsid w:val="00DD2CE0"/>
    <w:rsid w:val="00DD2EE9"/>
    <w:rsid w:val="00DD2F3B"/>
    <w:rsid w:val="00DD3770"/>
    <w:rsid w:val="00DD377A"/>
    <w:rsid w:val="00DD39B8"/>
    <w:rsid w:val="00DD3BCE"/>
    <w:rsid w:val="00DD40A8"/>
    <w:rsid w:val="00DD43D0"/>
    <w:rsid w:val="00DD4867"/>
    <w:rsid w:val="00DD4B3A"/>
    <w:rsid w:val="00DD55B7"/>
    <w:rsid w:val="00DD56A3"/>
    <w:rsid w:val="00DD5CB8"/>
    <w:rsid w:val="00DD6071"/>
    <w:rsid w:val="00DD63A9"/>
    <w:rsid w:val="00DD63DD"/>
    <w:rsid w:val="00DD645E"/>
    <w:rsid w:val="00DD64B4"/>
    <w:rsid w:val="00DD6F4C"/>
    <w:rsid w:val="00DD703A"/>
    <w:rsid w:val="00DD73E6"/>
    <w:rsid w:val="00DD761E"/>
    <w:rsid w:val="00DD7632"/>
    <w:rsid w:val="00DD76D9"/>
    <w:rsid w:val="00DD7979"/>
    <w:rsid w:val="00DD79D0"/>
    <w:rsid w:val="00DD7CB2"/>
    <w:rsid w:val="00DD7EC0"/>
    <w:rsid w:val="00DD7FA3"/>
    <w:rsid w:val="00DE053F"/>
    <w:rsid w:val="00DE0571"/>
    <w:rsid w:val="00DE09AF"/>
    <w:rsid w:val="00DE19F0"/>
    <w:rsid w:val="00DE259D"/>
    <w:rsid w:val="00DE2868"/>
    <w:rsid w:val="00DE29AC"/>
    <w:rsid w:val="00DE2AAE"/>
    <w:rsid w:val="00DE2ADA"/>
    <w:rsid w:val="00DE2B53"/>
    <w:rsid w:val="00DE3363"/>
    <w:rsid w:val="00DE3456"/>
    <w:rsid w:val="00DE3ED7"/>
    <w:rsid w:val="00DE40FE"/>
    <w:rsid w:val="00DE4144"/>
    <w:rsid w:val="00DE42F6"/>
    <w:rsid w:val="00DE44FD"/>
    <w:rsid w:val="00DE4A5B"/>
    <w:rsid w:val="00DE4B44"/>
    <w:rsid w:val="00DE4C67"/>
    <w:rsid w:val="00DE4C73"/>
    <w:rsid w:val="00DE4FD8"/>
    <w:rsid w:val="00DE517E"/>
    <w:rsid w:val="00DE52E3"/>
    <w:rsid w:val="00DE5311"/>
    <w:rsid w:val="00DE54F8"/>
    <w:rsid w:val="00DE5700"/>
    <w:rsid w:val="00DE5A67"/>
    <w:rsid w:val="00DE5C39"/>
    <w:rsid w:val="00DE60E7"/>
    <w:rsid w:val="00DE6164"/>
    <w:rsid w:val="00DE62DF"/>
    <w:rsid w:val="00DE66E4"/>
    <w:rsid w:val="00DE68D0"/>
    <w:rsid w:val="00DE735B"/>
    <w:rsid w:val="00DE770D"/>
    <w:rsid w:val="00DE77E5"/>
    <w:rsid w:val="00DE77EF"/>
    <w:rsid w:val="00DE7824"/>
    <w:rsid w:val="00DE7FE5"/>
    <w:rsid w:val="00DF012D"/>
    <w:rsid w:val="00DF03D5"/>
    <w:rsid w:val="00DF0531"/>
    <w:rsid w:val="00DF06B7"/>
    <w:rsid w:val="00DF0879"/>
    <w:rsid w:val="00DF0B84"/>
    <w:rsid w:val="00DF0C6A"/>
    <w:rsid w:val="00DF11E3"/>
    <w:rsid w:val="00DF1274"/>
    <w:rsid w:val="00DF135D"/>
    <w:rsid w:val="00DF1442"/>
    <w:rsid w:val="00DF1504"/>
    <w:rsid w:val="00DF16B0"/>
    <w:rsid w:val="00DF1AB9"/>
    <w:rsid w:val="00DF1BFC"/>
    <w:rsid w:val="00DF1F2F"/>
    <w:rsid w:val="00DF20CD"/>
    <w:rsid w:val="00DF20EA"/>
    <w:rsid w:val="00DF21B5"/>
    <w:rsid w:val="00DF232C"/>
    <w:rsid w:val="00DF2475"/>
    <w:rsid w:val="00DF2797"/>
    <w:rsid w:val="00DF279A"/>
    <w:rsid w:val="00DF2876"/>
    <w:rsid w:val="00DF289F"/>
    <w:rsid w:val="00DF2AEB"/>
    <w:rsid w:val="00DF2CD7"/>
    <w:rsid w:val="00DF2D29"/>
    <w:rsid w:val="00DF2FC3"/>
    <w:rsid w:val="00DF308A"/>
    <w:rsid w:val="00DF314F"/>
    <w:rsid w:val="00DF3427"/>
    <w:rsid w:val="00DF3848"/>
    <w:rsid w:val="00DF38A3"/>
    <w:rsid w:val="00DF38C5"/>
    <w:rsid w:val="00DF4777"/>
    <w:rsid w:val="00DF4CB0"/>
    <w:rsid w:val="00DF4DD6"/>
    <w:rsid w:val="00DF4FCE"/>
    <w:rsid w:val="00DF4FEF"/>
    <w:rsid w:val="00DF5110"/>
    <w:rsid w:val="00DF516E"/>
    <w:rsid w:val="00DF5376"/>
    <w:rsid w:val="00DF5AD7"/>
    <w:rsid w:val="00DF5E5E"/>
    <w:rsid w:val="00DF5E98"/>
    <w:rsid w:val="00DF628C"/>
    <w:rsid w:val="00DF6837"/>
    <w:rsid w:val="00DF68F3"/>
    <w:rsid w:val="00DF6904"/>
    <w:rsid w:val="00DF6BEF"/>
    <w:rsid w:val="00DF6CDC"/>
    <w:rsid w:val="00DF6F3C"/>
    <w:rsid w:val="00DF74E8"/>
    <w:rsid w:val="00DF76DB"/>
    <w:rsid w:val="00DF779E"/>
    <w:rsid w:val="00E0007D"/>
    <w:rsid w:val="00E00136"/>
    <w:rsid w:val="00E00146"/>
    <w:rsid w:val="00E00BC1"/>
    <w:rsid w:val="00E00CEE"/>
    <w:rsid w:val="00E0108B"/>
    <w:rsid w:val="00E01607"/>
    <w:rsid w:val="00E01A8A"/>
    <w:rsid w:val="00E02610"/>
    <w:rsid w:val="00E02882"/>
    <w:rsid w:val="00E02BAA"/>
    <w:rsid w:val="00E02D0D"/>
    <w:rsid w:val="00E03147"/>
    <w:rsid w:val="00E036AC"/>
    <w:rsid w:val="00E037FB"/>
    <w:rsid w:val="00E039C2"/>
    <w:rsid w:val="00E0406C"/>
    <w:rsid w:val="00E040F8"/>
    <w:rsid w:val="00E041B2"/>
    <w:rsid w:val="00E04628"/>
    <w:rsid w:val="00E04A3D"/>
    <w:rsid w:val="00E04AA3"/>
    <w:rsid w:val="00E0525F"/>
    <w:rsid w:val="00E052E3"/>
    <w:rsid w:val="00E053B1"/>
    <w:rsid w:val="00E058B9"/>
    <w:rsid w:val="00E06723"/>
    <w:rsid w:val="00E06973"/>
    <w:rsid w:val="00E06C0A"/>
    <w:rsid w:val="00E070DA"/>
    <w:rsid w:val="00E072EE"/>
    <w:rsid w:val="00E07796"/>
    <w:rsid w:val="00E07833"/>
    <w:rsid w:val="00E079B1"/>
    <w:rsid w:val="00E07A22"/>
    <w:rsid w:val="00E07A5E"/>
    <w:rsid w:val="00E07BDF"/>
    <w:rsid w:val="00E07D8A"/>
    <w:rsid w:val="00E10098"/>
    <w:rsid w:val="00E10643"/>
    <w:rsid w:val="00E11070"/>
    <w:rsid w:val="00E11627"/>
    <w:rsid w:val="00E117F6"/>
    <w:rsid w:val="00E11A54"/>
    <w:rsid w:val="00E11A75"/>
    <w:rsid w:val="00E11D58"/>
    <w:rsid w:val="00E11DE8"/>
    <w:rsid w:val="00E11F47"/>
    <w:rsid w:val="00E122BA"/>
    <w:rsid w:val="00E122F6"/>
    <w:rsid w:val="00E1249C"/>
    <w:rsid w:val="00E12591"/>
    <w:rsid w:val="00E1292B"/>
    <w:rsid w:val="00E129B3"/>
    <w:rsid w:val="00E12BA2"/>
    <w:rsid w:val="00E12F2F"/>
    <w:rsid w:val="00E13227"/>
    <w:rsid w:val="00E132B0"/>
    <w:rsid w:val="00E13762"/>
    <w:rsid w:val="00E137B9"/>
    <w:rsid w:val="00E139A5"/>
    <w:rsid w:val="00E14129"/>
    <w:rsid w:val="00E142FE"/>
    <w:rsid w:val="00E14808"/>
    <w:rsid w:val="00E14C40"/>
    <w:rsid w:val="00E14E6D"/>
    <w:rsid w:val="00E14F14"/>
    <w:rsid w:val="00E1561E"/>
    <w:rsid w:val="00E15CFB"/>
    <w:rsid w:val="00E15ECF"/>
    <w:rsid w:val="00E16307"/>
    <w:rsid w:val="00E16382"/>
    <w:rsid w:val="00E16597"/>
    <w:rsid w:val="00E165D8"/>
    <w:rsid w:val="00E165E0"/>
    <w:rsid w:val="00E166AE"/>
    <w:rsid w:val="00E169A7"/>
    <w:rsid w:val="00E16C62"/>
    <w:rsid w:val="00E16FF8"/>
    <w:rsid w:val="00E1719D"/>
    <w:rsid w:val="00E17227"/>
    <w:rsid w:val="00E177CB"/>
    <w:rsid w:val="00E1790C"/>
    <w:rsid w:val="00E179B6"/>
    <w:rsid w:val="00E17F08"/>
    <w:rsid w:val="00E20366"/>
    <w:rsid w:val="00E20764"/>
    <w:rsid w:val="00E20C65"/>
    <w:rsid w:val="00E20F10"/>
    <w:rsid w:val="00E20F7A"/>
    <w:rsid w:val="00E211C3"/>
    <w:rsid w:val="00E21315"/>
    <w:rsid w:val="00E21A9F"/>
    <w:rsid w:val="00E21B2D"/>
    <w:rsid w:val="00E228B3"/>
    <w:rsid w:val="00E22B47"/>
    <w:rsid w:val="00E22B61"/>
    <w:rsid w:val="00E22FBF"/>
    <w:rsid w:val="00E23241"/>
    <w:rsid w:val="00E2351A"/>
    <w:rsid w:val="00E2368E"/>
    <w:rsid w:val="00E239C0"/>
    <w:rsid w:val="00E23F4D"/>
    <w:rsid w:val="00E240B5"/>
    <w:rsid w:val="00E24148"/>
    <w:rsid w:val="00E2433C"/>
    <w:rsid w:val="00E24477"/>
    <w:rsid w:val="00E24993"/>
    <w:rsid w:val="00E249C0"/>
    <w:rsid w:val="00E24D2A"/>
    <w:rsid w:val="00E24D9B"/>
    <w:rsid w:val="00E24F0C"/>
    <w:rsid w:val="00E25700"/>
    <w:rsid w:val="00E257FE"/>
    <w:rsid w:val="00E262A4"/>
    <w:rsid w:val="00E263BC"/>
    <w:rsid w:val="00E26460"/>
    <w:rsid w:val="00E26497"/>
    <w:rsid w:val="00E26569"/>
    <w:rsid w:val="00E265BD"/>
    <w:rsid w:val="00E265E7"/>
    <w:rsid w:val="00E26657"/>
    <w:rsid w:val="00E26773"/>
    <w:rsid w:val="00E26915"/>
    <w:rsid w:val="00E26EDB"/>
    <w:rsid w:val="00E27143"/>
    <w:rsid w:val="00E272C7"/>
    <w:rsid w:val="00E27522"/>
    <w:rsid w:val="00E2757E"/>
    <w:rsid w:val="00E2762A"/>
    <w:rsid w:val="00E279F5"/>
    <w:rsid w:val="00E27AE1"/>
    <w:rsid w:val="00E27F76"/>
    <w:rsid w:val="00E3022E"/>
    <w:rsid w:val="00E30DB3"/>
    <w:rsid w:val="00E313A3"/>
    <w:rsid w:val="00E318BC"/>
    <w:rsid w:val="00E31C36"/>
    <w:rsid w:val="00E3210E"/>
    <w:rsid w:val="00E32141"/>
    <w:rsid w:val="00E3221B"/>
    <w:rsid w:val="00E32421"/>
    <w:rsid w:val="00E32585"/>
    <w:rsid w:val="00E32A31"/>
    <w:rsid w:val="00E32EA5"/>
    <w:rsid w:val="00E32FBC"/>
    <w:rsid w:val="00E331A2"/>
    <w:rsid w:val="00E3323E"/>
    <w:rsid w:val="00E339C6"/>
    <w:rsid w:val="00E33CB5"/>
    <w:rsid w:val="00E34105"/>
    <w:rsid w:val="00E34460"/>
    <w:rsid w:val="00E3449A"/>
    <w:rsid w:val="00E348F2"/>
    <w:rsid w:val="00E34991"/>
    <w:rsid w:val="00E34A43"/>
    <w:rsid w:val="00E34BF1"/>
    <w:rsid w:val="00E34DA7"/>
    <w:rsid w:val="00E34EDA"/>
    <w:rsid w:val="00E35389"/>
    <w:rsid w:val="00E3544F"/>
    <w:rsid w:val="00E35EA7"/>
    <w:rsid w:val="00E360B7"/>
    <w:rsid w:val="00E36167"/>
    <w:rsid w:val="00E36430"/>
    <w:rsid w:val="00E36688"/>
    <w:rsid w:val="00E36709"/>
    <w:rsid w:val="00E372B1"/>
    <w:rsid w:val="00E37302"/>
    <w:rsid w:val="00E3743D"/>
    <w:rsid w:val="00E37746"/>
    <w:rsid w:val="00E37786"/>
    <w:rsid w:val="00E37A8D"/>
    <w:rsid w:val="00E37B62"/>
    <w:rsid w:val="00E37E49"/>
    <w:rsid w:val="00E37F6D"/>
    <w:rsid w:val="00E400ED"/>
    <w:rsid w:val="00E40244"/>
    <w:rsid w:val="00E40249"/>
    <w:rsid w:val="00E40E29"/>
    <w:rsid w:val="00E40FCD"/>
    <w:rsid w:val="00E410C4"/>
    <w:rsid w:val="00E416B9"/>
    <w:rsid w:val="00E41D55"/>
    <w:rsid w:val="00E41FB5"/>
    <w:rsid w:val="00E42405"/>
    <w:rsid w:val="00E42A94"/>
    <w:rsid w:val="00E42E4D"/>
    <w:rsid w:val="00E42FEA"/>
    <w:rsid w:val="00E434C1"/>
    <w:rsid w:val="00E4390B"/>
    <w:rsid w:val="00E43949"/>
    <w:rsid w:val="00E43C8F"/>
    <w:rsid w:val="00E43D1D"/>
    <w:rsid w:val="00E43D7B"/>
    <w:rsid w:val="00E43E5B"/>
    <w:rsid w:val="00E43EB4"/>
    <w:rsid w:val="00E440B8"/>
    <w:rsid w:val="00E4450A"/>
    <w:rsid w:val="00E449C2"/>
    <w:rsid w:val="00E449DD"/>
    <w:rsid w:val="00E44AC0"/>
    <w:rsid w:val="00E44B31"/>
    <w:rsid w:val="00E450DA"/>
    <w:rsid w:val="00E454D9"/>
    <w:rsid w:val="00E4576C"/>
    <w:rsid w:val="00E45917"/>
    <w:rsid w:val="00E45919"/>
    <w:rsid w:val="00E45A18"/>
    <w:rsid w:val="00E45EB8"/>
    <w:rsid w:val="00E46258"/>
    <w:rsid w:val="00E46400"/>
    <w:rsid w:val="00E46482"/>
    <w:rsid w:val="00E46530"/>
    <w:rsid w:val="00E4661F"/>
    <w:rsid w:val="00E4662D"/>
    <w:rsid w:val="00E46A5B"/>
    <w:rsid w:val="00E46A7A"/>
    <w:rsid w:val="00E47042"/>
    <w:rsid w:val="00E4730F"/>
    <w:rsid w:val="00E4737D"/>
    <w:rsid w:val="00E47B90"/>
    <w:rsid w:val="00E47BD3"/>
    <w:rsid w:val="00E47D33"/>
    <w:rsid w:val="00E47EDE"/>
    <w:rsid w:val="00E50092"/>
    <w:rsid w:val="00E50634"/>
    <w:rsid w:val="00E50772"/>
    <w:rsid w:val="00E50BAD"/>
    <w:rsid w:val="00E50C8B"/>
    <w:rsid w:val="00E510CE"/>
    <w:rsid w:val="00E51518"/>
    <w:rsid w:val="00E51543"/>
    <w:rsid w:val="00E51915"/>
    <w:rsid w:val="00E51A52"/>
    <w:rsid w:val="00E51B7A"/>
    <w:rsid w:val="00E520A2"/>
    <w:rsid w:val="00E53402"/>
    <w:rsid w:val="00E5340D"/>
    <w:rsid w:val="00E53425"/>
    <w:rsid w:val="00E54141"/>
    <w:rsid w:val="00E54540"/>
    <w:rsid w:val="00E54D65"/>
    <w:rsid w:val="00E54DE2"/>
    <w:rsid w:val="00E552BF"/>
    <w:rsid w:val="00E55727"/>
    <w:rsid w:val="00E55AAB"/>
    <w:rsid w:val="00E55ADF"/>
    <w:rsid w:val="00E55D8A"/>
    <w:rsid w:val="00E561C6"/>
    <w:rsid w:val="00E56232"/>
    <w:rsid w:val="00E564C6"/>
    <w:rsid w:val="00E56B10"/>
    <w:rsid w:val="00E571B0"/>
    <w:rsid w:val="00E572B0"/>
    <w:rsid w:val="00E57438"/>
    <w:rsid w:val="00E57454"/>
    <w:rsid w:val="00E57471"/>
    <w:rsid w:val="00E57539"/>
    <w:rsid w:val="00E5786A"/>
    <w:rsid w:val="00E57B6F"/>
    <w:rsid w:val="00E60045"/>
    <w:rsid w:val="00E60281"/>
    <w:rsid w:val="00E60659"/>
    <w:rsid w:val="00E60BBE"/>
    <w:rsid w:val="00E60D47"/>
    <w:rsid w:val="00E61042"/>
    <w:rsid w:val="00E61322"/>
    <w:rsid w:val="00E61407"/>
    <w:rsid w:val="00E614F7"/>
    <w:rsid w:val="00E61543"/>
    <w:rsid w:val="00E61793"/>
    <w:rsid w:val="00E61FFF"/>
    <w:rsid w:val="00E620FF"/>
    <w:rsid w:val="00E62296"/>
    <w:rsid w:val="00E622EE"/>
    <w:rsid w:val="00E62477"/>
    <w:rsid w:val="00E6250E"/>
    <w:rsid w:val="00E627CB"/>
    <w:rsid w:val="00E62B7E"/>
    <w:rsid w:val="00E62DC6"/>
    <w:rsid w:val="00E62E6F"/>
    <w:rsid w:val="00E631F2"/>
    <w:rsid w:val="00E6326A"/>
    <w:rsid w:val="00E63ADC"/>
    <w:rsid w:val="00E63AFE"/>
    <w:rsid w:val="00E63D9A"/>
    <w:rsid w:val="00E63E6F"/>
    <w:rsid w:val="00E645A4"/>
    <w:rsid w:val="00E6462C"/>
    <w:rsid w:val="00E646DE"/>
    <w:rsid w:val="00E64968"/>
    <w:rsid w:val="00E6497C"/>
    <w:rsid w:val="00E64A0E"/>
    <w:rsid w:val="00E65044"/>
    <w:rsid w:val="00E65190"/>
    <w:rsid w:val="00E65304"/>
    <w:rsid w:val="00E65350"/>
    <w:rsid w:val="00E653F1"/>
    <w:rsid w:val="00E65589"/>
    <w:rsid w:val="00E657D2"/>
    <w:rsid w:val="00E66583"/>
    <w:rsid w:val="00E666CC"/>
    <w:rsid w:val="00E66733"/>
    <w:rsid w:val="00E66B6C"/>
    <w:rsid w:val="00E67A89"/>
    <w:rsid w:val="00E67DE4"/>
    <w:rsid w:val="00E67FC5"/>
    <w:rsid w:val="00E67FE3"/>
    <w:rsid w:val="00E7003F"/>
    <w:rsid w:val="00E702A2"/>
    <w:rsid w:val="00E70BB4"/>
    <w:rsid w:val="00E70E64"/>
    <w:rsid w:val="00E70F56"/>
    <w:rsid w:val="00E70FCD"/>
    <w:rsid w:val="00E71049"/>
    <w:rsid w:val="00E71235"/>
    <w:rsid w:val="00E71281"/>
    <w:rsid w:val="00E71460"/>
    <w:rsid w:val="00E7158C"/>
    <w:rsid w:val="00E71766"/>
    <w:rsid w:val="00E71799"/>
    <w:rsid w:val="00E7187A"/>
    <w:rsid w:val="00E7187E"/>
    <w:rsid w:val="00E71A37"/>
    <w:rsid w:val="00E71ACE"/>
    <w:rsid w:val="00E71B76"/>
    <w:rsid w:val="00E724D2"/>
    <w:rsid w:val="00E72563"/>
    <w:rsid w:val="00E725AC"/>
    <w:rsid w:val="00E72A24"/>
    <w:rsid w:val="00E72BB4"/>
    <w:rsid w:val="00E72C9E"/>
    <w:rsid w:val="00E73058"/>
    <w:rsid w:val="00E730BB"/>
    <w:rsid w:val="00E73421"/>
    <w:rsid w:val="00E73C44"/>
    <w:rsid w:val="00E74744"/>
    <w:rsid w:val="00E74E3F"/>
    <w:rsid w:val="00E75707"/>
    <w:rsid w:val="00E7577A"/>
    <w:rsid w:val="00E757D5"/>
    <w:rsid w:val="00E75D4C"/>
    <w:rsid w:val="00E75E0D"/>
    <w:rsid w:val="00E762C6"/>
    <w:rsid w:val="00E76410"/>
    <w:rsid w:val="00E76428"/>
    <w:rsid w:val="00E7654F"/>
    <w:rsid w:val="00E767A7"/>
    <w:rsid w:val="00E76C0B"/>
    <w:rsid w:val="00E77317"/>
    <w:rsid w:val="00E77CF8"/>
    <w:rsid w:val="00E77DF3"/>
    <w:rsid w:val="00E77F9A"/>
    <w:rsid w:val="00E80347"/>
    <w:rsid w:val="00E80B86"/>
    <w:rsid w:val="00E80EC2"/>
    <w:rsid w:val="00E81127"/>
    <w:rsid w:val="00E812A5"/>
    <w:rsid w:val="00E81335"/>
    <w:rsid w:val="00E814A0"/>
    <w:rsid w:val="00E81B37"/>
    <w:rsid w:val="00E81C17"/>
    <w:rsid w:val="00E82363"/>
    <w:rsid w:val="00E826AF"/>
    <w:rsid w:val="00E82B2A"/>
    <w:rsid w:val="00E82C9D"/>
    <w:rsid w:val="00E82DE8"/>
    <w:rsid w:val="00E82E46"/>
    <w:rsid w:val="00E830AE"/>
    <w:rsid w:val="00E832B4"/>
    <w:rsid w:val="00E83631"/>
    <w:rsid w:val="00E83716"/>
    <w:rsid w:val="00E83758"/>
    <w:rsid w:val="00E838CC"/>
    <w:rsid w:val="00E83EA6"/>
    <w:rsid w:val="00E83F18"/>
    <w:rsid w:val="00E8470B"/>
    <w:rsid w:val="00E84743"/>
    <w:rsid w:val="00E8497E"/>
    <w:rsid w:val="00E84A8F"/>
    <w:rsid w:val="00E84CDC"/>
    <w:rsid w:val="00E850A3"/>
    <w:rsid w:val="00E853C2"/>
    <w:rsid w:val="00E854EB"/>
    <w:rsid w:val="00E85704"/>
    <w:rsid w:val="00E85D60"/>
    <w:rsid w:val="00E85E23"/>
    <w:rsid w:val="00E86089"/>
    <w:rsid w:val="00E861AE"/>
    <w:rsid w:val="00E8671F"/>
    <w:rsid w:val="00E86B08"/>
    <w:rsid w:val="00E86B48"/>
    <w:rsid w:val="00E86B54"/>
    <w:rsid w:val="00E86D1A"/>
    <w:rsid w:val="00E86E8E"/>
    <w:rsid w:val="00E8700F"/>
    <w:rsid w:val="00E8706A"/>
    <w:rsid w:val="00E87D16"/>
    <w:rsid w:val="00E9044F"/>
    <w:rsid w:val="00E91140"/>
    <w:rsid w:val="00E9138E"/>
    <w:rsid w:val="00E92328"/>
    <w:rsid w:val="00E9249C"/>
    <w:rsid w:val="00E924CF"/>
    <w:rsid w:val="00E92608"/>
    <w:rsid w:val="00E929CE"/>
    <w:rsid w:val="00E92B0A"/>
    <w:rsid w:val="00E92C20"/>
    <w:rsid w:val="00E92EAD"/>
    <w:rsid w:val="00E92F0F"/>
    <w:rsid w:val="00E93755"/>
    <w:rsid w:val="00E93B6C"/>
    <w:rsid w:val="00E94567"/>
    <w:rsid w:val="00E949FD"/>
    <w:rsid w:val="00E94A40"/>
    <w:rsid w:val="00E94C8B"/>
    <w:rsid w:val="00E95167"/>
    <w:rsid w:val="00E95477"/>
    <w:rsid w:val="00E95567"/>
    <w:rsid w:val="00E95738"/>
    <w:rsid w:val="00E95C55"/>
    <w:rsid w:val="00E95C92"/>
    <w:rsid w:val="00E962F8"/>
    <w:rsid w:val="00E963A7"/>
    <w:rsid w:val="00E965F2"/>
    <w:rsid w:val="00E966EE"/>
    <w:rsid w:val="00E969DD"/>
    <w:rsid w:val="00E96B0D"/>
    <w:rsid w:val="00E96D54"/>
    <w:rsid w:val="00E96DAC"/>
    <w:rsid w:val="00E9717E"/>
    <w:rsid w:val="00E9721F"/>
    <w:rsid w:val="00E97321"/>
    <w:rsid w:val="00EA04C3"/>
    <w:rsid w:val="00EA06BE"/>
    <w:rsid w:val="00EA143F"/>
    <w:rsid w:val="00EA153A"/>
    <w:rsid w:val="00EA18D1"/>
    <w:rsid w:val="00EA1DDA"/>
    <w:rsid w:val="00EA23F4"/>
    <w:rsid w:val="00EA253E"/>
    <w:rsid w:val="00EA2AFE"/>
    <w:rsid w:val="00EA2B7A"/>
    <w:rsid w:val="00EA3476"/>
    <w:rsid w:val="00EA35D9"/>
    <w:rsid w:val="00EA3A4B"/>
    <w:rsid w:val="00EA3BA8"/>
    <w:rsid w:val="00EA3BBE"/>
    <w:rsid w:val="00EA3F6B"/>
    <w:rsid w:val="00EA4552"/>
    <w:rsid w:val="00EA459C"/>
    <w:rsid w:val="00EA49DC"/>
    <w:rsid w:val="00EA4A4D"/>
    <w:rsid w:val="00EA4B18"/>
    <w:rsid w:val="00EA5343"/>
    <w:rsid w:val="00EA5C81"/>
    <w:rsid w:val="00EA5DB4"/>
    <w:rsid w:val="00EA61B2"/>
    <w:rsid w:val="00EA661F"/>
    <w:rsid w:val="00EA6893"/>
    <w:rsid w:val="00EA7AA7"/>
    <w:rsid w:val="00EA7AF6"/>
    <w:rsid w:val="00EB0279"/>
    <w:rsid w:val="00EB04E6"/>
    <w:rsid w:val="00EB0869"/>
    <w:rsid w:val="00EB08BC"/>
    <w:rsid w:val="00EB0AAA"/>
    <w:rsid w:val="00EB0B27"/>
    <w:rsid w:val="00EB0B4C"/>
    <w:rsid w:val="00EB0E8E"/>
    <w:rsid w:val="00EB1030"/>
    <w:rsid w:val="00EB1338"/>
    <w:rsid w:val="00EB1549"/>
    <w:rsid w:val="00EB175D"/>
    <w:rsid w:val="00EB1853"/>
    <w:rsid w:val="00EB1A16"/>
    <w:rsid w:val="00EB1A8B"/>
    <w:rsid w:val="00EB1A9A"/>
    <w:rsid w:val="00EB1AC4"/>
    <w:rsid w:val="00EB1D08"/>
    <w:rsid w:val="00EB1FF6"/>
    <w:rsid w:val="00EB216F"/>
    <w:rsid w:val="00EB25EF"/>
    <w:rsid w:val="00EB2692"/>
    <w:rsid w:val="00EB2C0C"/>
    <w:rsid w:val="00EB2DD6"/>
    <w:rsid w:val="00EB3246"/>
    <w:rsid w:val="00EB36C9"/>
    <w:rsid w:val="00EB3928"/>
    <w:rsid w:val="00EB39A6"/>
    <w:rsid w:val="00EB39CE"/>
    <w:rsid w:val="00EB3DC7"/>
    <w:rsid w:val="00EB452B"/>
    <w:rsid w:val="00EB4597"/>
    <w:rsid w:val="00EB484D"/>
    <w:rsid w:val="00EB4BEF"/>
    <w:rsid w:val="00EB4BFA"/>
    <w:rsid w:val="00EB4D13"/>
    <w:rsid w:val="00EB4F49"/>
    <w:rsid w:val="00EB5237"/>
    <w:rsid w:val="00EB5390"/>
    <w:rsid w:val="00EB55D2"/>
    <w:rsid w:val="00EB56F6"/>
    <w:rsid w:val="00EB56FF"/>
    <w:rsid w:val="00EB5791"/>
    <w:rsid w:val="00EB595A"/>
    <w:rsid w:val="00EB59F5"/>
    <w:rsid w:val="00EB5A47"/>
    <w:rsid w:val="00EB5B1F"/>
    <w:rsid w:val="00EB5E59"/>
    <w:rsid w:val="00EB61D9"/>
    <w:rsid w:val="00EB644D"/>
    <w:rsid w:val="00EB68FE"/>
    <w:rsid w:val="00EB6A76"/>
    <w:rsid w:val="00EB6EDA"/>
    <w:rsid w:val="00EB7027"/>
    <w:rsid w:val="00EB7626"/>
    <w:rsid w:val="00EB7E63"/>
    <w:rsid w:val="00EB7EE9"/>
    <w:rsid w:val="00EB7FD9"/>
    <w:rsid w:val="00EB7FF6"/>
    <w:rsid w:val="00EC04A4"/>
    <w:rsid w:val="00EC0D6E"/>
    <w:rsid w:val="00EC11B9"/>
    <w:rsid w:val="00EC16C4"/>
    <w:rsid w:val="00EC16DE"/>
    <w:rsid w:val="00EC18C0"/>
    <w:rsid w:val="00EC18FA"/>
    <w:rsid w:val="00EC1BA2"/>
    <w:rsid w:val="00EC1CE3"/>
    <w:rsid w:val="00EC1D6C"/>
    <w:rsid w:val="00EC2024"/>
    <w:rsid w:val="00EC265A"/>
    <w:rsid w:val="00EC2826"/>
    <w:rsid w:val="00EC289F"/>
    <w:rsid w:val="00EC294D"/>
    <w:rsid w:val="00EC2DC3"/>
    <w:rsid w:val="00EC2DDA"/>
    <w:rsid w:val="00EC3114"/>
    <w:rsid w:val="00EC3316"/>
    <w:rsid w:val="00EC355A"/>
    <w:rsid w:val="00EC38F9"/>
    <w:rsid w:val="00EC3FF5"/>
    <w:rsid w:val="00EC4215"/>
    <w:rsid w:val="00EC4703"/>
    <w:rsid w:val="00EC4948"/>
    <w:rsid w:val="00EC494F"/>
    <w:rsid w:val="00EC537D"/>
    <w:rsid w:val="00EC5559"/>
    <w:rsid w:val="00EC567D"/>
    <w:rsid w:val="00EC5933"/>
    <w:rsid w:val="00EC59E0"/>
    <w:rsid w:val="00EC5E9E"/>
    <w:rsid w:val="00EC6424"/>
    <w:rsid w:val="00EC69C3"/>
    <w:rsid w:val="00EC6A6C"/>
    <w:rsid w:val="00EC6CAB"/>
    <w:rsid w:val="00EC6CCD"/>
    <w:rsid w:val="00EC7185"/>
    <w:rsid w:val="00EC7269"/>
    <w:rsid w:val="00EC734F"/>
    <w:rsid w:val="00EC7670"/>
    <w:rsid w:val="00EC76F7"/>
    <w:rsid w:val="00ED0040"/>
    <w:rsid w:val="00ED02B6"/>
    <w:rsid w:val="00ED0C85"/>
    <w:rsid w:val="00ED0DEA"/>
    <w:rsid w:val="00ED1124"/>
    <w:rsid w:val="00ED14F7"/>
    <w:rsid w:val="00ED18A1"/>
    <w:rsid w:val="00ED18CD"/>
    <w:rsid w:val="00ED19A9"/>
    <w:rsid w:val="00ED1EDA"/>
    <w:rsid w:val="00ED2991"/>
    <w:rsid w:val="00ED325C"/>
    <w:rsid w:val="00ED40C1"/>
    <w:rsid w:val="00ED44C2"/>
    <w:rsid w:val="00ED4712"/>
    <w:rsid w:val="00ED5190"/>
    <w:rsid w:val="00ED5218"/>
    <w:rsid w:val="00ED55EB"/>
    <w:rsid w:val="00ED5664"/>
    <w:rsid w:val="00ED59A1"/>
    <w:rsid w:val="00ED5C4B"/>
    <w:rsid w:val="00ED5E5D"/>
    <w:rsid w:val="00ED679C"/>
    <w:rsid w:val="00ED6955"/>
    <w:rsid w:val="00ED6957"/>
    <w:rsid w:val="00ED7096"/>
    <w:rsid w:val="00ED724D"/>
    <w:rsid w:val="00ED738E"/>
    <w:rsid w:val="00ED7CD4"/>
    <w:rsid w:val="00EE0125"/>
    <w:rsid w:val="00EE0A0F"/>
    <w:rsid w:val="00EE0D68"/>
    <w:rsid w:val="00EE0DD3"/>
    <w:rsid w:val="00EE0ECF"/>
    <w:rsid w:val="00EE10A4"/>
    <w:rsid w:val="00EE11AD"/>
    <w:rsid w:val="00EE128D"/>
    <w:rsid w:val="00EE12F8"/>
    <w:rsid w:val="00EE14CC"/>
    <w:rsid w:val="00EE18EC"/>
    <w:rsid w:val="00EE2213"/>
    <w:rsid w:val="00EE22FC"/>
    <w:rsid w:val="00EE26E1"/>
    <w:rsid w:val="00EE289E"/>
    <w:rsid w:val="00EE2937"/>
    <w:rsid w:val="00EE2AFC"/>
    <w:rsid w:val="00EE2FAE"/>
    <w:rsid w:val="00EE3082"/>
    <w:rsid w:val="00EE33CB"/>
    <w:rsid w:val="00EE3B8A"/>
    <w:rsid w:val="00EE3DC6"/>
    <w:rsid w:val="00EE4175"/>
    <w:rsid w:val="00EE470C"/>
    <w:rsid w:val="00EE50E0"/>
    <w:rsid w:val="00EE5B91"/>
    <w:rsid w:val="00EE5DE5"/>
    <w:rsid w:val="00EE5E50"/>
    <w:rsid w:val="00EE65BE"/>
    <w:rsid w:val="00EE6AB2"/>
    <w:rsid w:val="00EE6AD5"/>
    <w:rsid w:val="00EE6DBF"/>
    <w:rsid w:val="00EE708E"/>
    <w:rsid w:val="00EE712F"/>
    <w:rsid w:val="00EE7280"/>
    <w:rsid w:val="00EE737E"/>
    <w:rsid w:val="00EE74A7"/>
    <w:rsid w:val="00EE7575"/>
    <w:rsid w:val="00EE762B"/>
    <w:rsid w:val="00EE77CA"/>
    <w:rsid w:val="00EE79FE"/>
    <w:rsid w:val="00EE7BEE"/>
    <w:rsid w:val="00EE7D17"/>
    <w:rsid w:val="00EE7E5C"/>
    <w:rsid w:val="00EF00B8"/>
    <w:rsid w:val="00EF01F8"/>
    <w:rsid w:val="00EF06E6"/>
    <w:rsid w:val="00EF0732"/>
    <w:rsid w:val="00EF08AA"/>
    <w:rsid w:val="00EF098B"/>
    <w:rsid w:val="00EF0CA8"/>
    <w:rsid w:val="00EF0E18"/>
    <w:rsid w:val="00EF0E25"/>
    <w:rsid w:val="00EF13B7"/>
    <w:rsid w:val="00EF17FA"/>
    <w:rsid w:val="00EF1AA6"/>
    <w:rsid w:val="00EF1D7F"/>
    <w:rsid w:val="00EF2174"/>
    <w:rsid w:val="00EF218E"/>
    <w:rsid w:val="00EF2B7C"/>
    <w:rsid w:val="00EF2D26"/>
    <w:rsid w:val="00EF2F08"/>
    <w:rsid w:val="00EF2FEA"/>
    <w:rsid w:val="00EF303C"/>
    <w:rsid w:val="00EF31BE"/>
    <w:rsid w:val="00EF3221"/>
    <w:rsid w:val="00EF38BD"/>
    <w:rsid w:val="00EF3A48"/>
    <w:rsid w:val="00EF3C9F"/>
    <w:rsid w:val="00EF3CD2"/>
    <w:rsid w:val="00EF413C"/>
    <w:rsid w:val="00EF4310"/>
    <w:rsid w:val="00EF48C7"/>
    <w:rsid w:val="00EF4E0B"/>
    <w:rsid w:val="00EF5A85"/>
    <w:rsid w:val="00EF649C"/>
    <w:rsid w:val="00EF6804"/>
    <w:rsid w:val="00EF6941"/>
    <w:rsid w:val="00EF716A"/>
    <w:rsid w:val="00EF7501"/>
    <w:rsid w:val="00EF75B3"/>
    <w:rsid w:val="00EF7789"/>
    <w:rsid w:val="00EF77B0"/>
    <w:rsid w:val="00EF7D69"/>
    <w:rsid w:val="00F00159"/>
    <w:rsid w:val="00F001C1"/>
    <w:rsid w:val="00F00378"/>
    <w:rsid w:val="00F00C09"/>
    <w:rsid w:val="00F00D2B"/>
    <w:rsid w:val="00F00FD2"/>
    <w:rsid w:val="00F019DD"/>
    <w:rsid w:val="00F01E5D"/>
    <w:rsid w:val="00F01EAF"/>
    <w:rsid w:val="00F01FEF"/>
    <w:rsid w:val="00F021D1"/>
    <w:rsid w:val="00F026E3"/>
    <w:rsid w:val="00F02889"/>
    <w:rsid w:val="00F02F61"/>
    <w:rsid w:val="00F034F6"/>
    <w:rsid w:val="00F03753"/>
    <w:rsid w:val="00F0378E"/>
    <w:rsid w:val="00F03EAD"/>
    <w:rsid w:val="00F03FDF"/>
    <w:rsid w:val="00F041B2"/>
    <w:rsid w:val="00F04611"/>
    <w:rsid w:val="00F04983"/>
    <w:rsid w:val="00F0506B"/>
    <w:rsid w:val="00F0506D"/>
    <w:rsid w:val="00F05924"/>
    <w:rsid w:val="00F05996"/>
    <w:rsid w:val="00F05A19"/>
    <w:rsid w:val="00F05AA5"/>
    <w:rsid w:val="00F05B7D"/>
    <w:rsid w:val="00F064F9"/>
    <w:rsid w:val="00F06C6F"/>
    <w:rsid w:val="00F06E60"/>
    <w:rsid w:val="00F06EFC"/>
    <w:rsid w:val="00F07245"/>
    <w:rsid w:val="00F072B1"/>
    <w:rsid w:val="00F07587"/>
    <w:rsid w:val="00F076DE"/>
    <w:rsid w:val="00F07EBC"/>
    <w:rsid w:val="00F1009E"/>
    <w:rsid w:val="00F1058E"/>
    <w:rsid w:val="00F105CE"/>
    <w:rsid w:val="00F10972"/>
    <w:rsid w:val="00F10AEF"/>
    <w:rsid w:val="00F10E94"/>
    <w:rsid w:val="00F10EDB"/>
    <w:rsid w:val="00F112F1"/>
    <w:rsid w:val="00F114E7"/>
    <w:rsid w:val="00F117C2"/>
    <w:rsid w:val="00F11B41"/>
    <w:rsid w:val="00F11F0A"/>
    <w:rsid w:val="00F11FE9"/>
    <w:rsid w:val="00F11FF6"/>
    <w:rsid w:val="00F123DA"/>
    <w:rsid w:val="00F126AA"/>
    <w:rsid w:val="00F126E3"/>
    <w:rsid w:val="00F12A41"/>
    <w:rsid w:val="00F12F11"/>
    <w:rsid w:val="00F13941"/>
    <w:rsid w:val="00F139A6"/>
    <w:rsid w:val="00F139C2"/>
    <w:rsid w:val="00F13CBB"/>
    <w:rsid w:val="00F14405"/>
    <w:rsid w:val="00F1445F"/>
    <w:rsid w:val="00F14533"/>
    <w:rsid w:val="00F145DF"/>
    <w:rsid w:val="00F14872"/>
    <w:rsid w:val="00F14A5F"/>
    <w:rsid w:val="00F14BEF"/>
    <w:rsid w:val="00F14C79"/>
    <w:rsid w:val="00F1521E"/>
    <w:rsid w:val="00F15319"/>
    <w:rsid w:val="00F15557"/>
    <w:rsid w:val="00F15563"/>
    <w:rsid w:val="00F15B5C"/>
    <w:rsid w:val="00F15DEF"/>
    <w:rsid w:val="00F16E21"/>
    <w:rsid w:val="00F17018"/>
    <w:rsid w:val="00F1739A"/>
    <w:rsid w:val="00F17582"/>
    <w:rsid w:val="00F176B7"/>
    <w:rsid w:val="00F17D32"/>
    <w:rsid w:val="00F17E1D"/>
    <w:rsid w:val="00F17EA5"/>
    <w:rsid w:val="00F203C4"/>
    <w:rsid w:val="00F20579"/>
    <w:rsid w:val="00F20770"/>
    <w:rsid w:val="00F20859"/>
    <w:rsid w:val="00F2095E"/>
    <w:rsid w:val="00F20A5E"/>
    <w:rsid w:val="00F20E54"/>
    <w:rsid w:val="00F20EE0"/>
    <w:rsid w:val="00F20F66"/>
    <w:rsid w:val="00F2135A"/>
    <w:rsid w:val="00F21886"/>
    <w:rsid w:val="00F21940"/>
    <w:rsid w:val="00F21E23"/>
    <w:rsid w:val="00F21E6A"/>
    <w:rsid w:val="00F21EDF"/>
    <w:rsid w:val="00F21F11"/>
    <w:rsid w:val="00F222F4"/>
    <w:rsid w:val="00F22755"/>
    <w:rsid w:val="00F2286E"/>
    <w:rsid w:val="00F22AAD"/>
    <w:rsid w:val="00F22D00"/>
    <w:rsid w:val="00F22F9A"/>
    <w:rsid w:val="00F237F2"/>
    <w:rsid w:val="00F23835"/>
    <w:rsid w:val="00F23E38"/>
    <w:rsid w:val="00F2403B"/>
    <w:rsid w:val="00F24137"/>
    <w:rsid w:val="00F2437B"/>
    <w:rsid w:val="00F2484A"/>
    <w:rsid w:val="00F2500D"/>
    <w:rsid w:val="00F251D8"/>
    <w:rsid w:val="00F253C0"/>
    <w:rsid w:val="00F255E0"/>
    <w:rsid w:val="00F25C21"/>
    <w:rsid w:val="00F26065"/>
    <w:rsid w:val="00F2636A"/>
    <w:rsid w:val="00F268B3"/>
    <w:rsid w:val="00F26C72"/>
    <w:rsid w:val="00F26D57"/>
    <w:rsid w:val="00F26D97"/>
    <w:rsid w:val="00F270C3"/>
    <w:rsid w:val="00F27374"/>
    <w:rsid w:val="00F2749A"/>
    <w:rsid w:val="00F2757C"/>
    <w:rsid w:val="00F2798A"/>
    <w:rsid w:val="00F30417"/>
    <w:rsid w:val="00F30BF5"/>
    <w:rsid w:val="00F30DC9"/>
    <w:rsid w:val="00F3124D"/>
    <w:rsid w:val="00F315FA"/>
    <w:rsid w:val="00F3167F"/>
    <w:rsid w:val="00F31BB9"/>
    <w:rsid w:val="00F31D20"/>
    <w:rsid w:val="00F31E61"/>
    <w:rsid w:val="00F31F7C"/>
    <w:rsid w:val="00F32796"/>
    <w:rsid w:val="00F32807"/>
    <w:rsid w:val="00F329AC"/>
    <w:rsid w:val="00F32B51"/>
    <w:rsid w:val="00F332D1"/>
    <w:rsid w:val="00F3372A"/>
    <w:rsid w:val="00F338A5"/>
    <w:rsid w:val="00F33AC9"/>
    <w:rsid w:val="00F33F03"/>
    <w:rsid w:val="00F341BA"/>
    <w:rsid w:val="00F34378"/>
    <w:rsid w:val="00F343BB"/>
    <w:rsid w:val="00F34480"/>
    <w:rsid w:val="00F34626"/>
    <w:rsid w:val="00F348D6"/>
    <w:rsid w:val="00F34DB4"/>
    <w:rsid w:val="00F34F0E"/>
    <w:rsid w:val="00F34F57"/>
    <w:rsid w:val="00F3510C"/>
    <w:rsid w:val="00F358B0"/>
    <w:rsid w:val="00F3604C"/>
    <w:rsid w:val="00F36187"/>
    <w:rsid w:val="00F362F6"/>
    <w:rsid w:val="00F36332"/>
    <w:rsid w:val="00F366C7"/>
    <w:rsid w:val="00F367AF"/>
    <w:rsid w:val="00F367CA"/>
    <w:rsid w:val="00F369FB"/>
    <w:rsid w:val="00F36BDF"/>
    <w:rsid w:val="00F36C20"/>
    <w:rsid w:val="00F3736F"/>
    <w:rsid w:val="00F401B1"/>
    <w:rsid w:val="00F4046B"/>
    <w:rsid w:val="00F40653"/>
    <w:rsid w:val="00F4065B"/>
    <w:rsid w:val="00F40715"/>
    <w:rsid w:val="00F4078F"/>
    <w:rsid w:val="00F407FE"/>
    <w:rsid w:val="00F4087C"/>
    <w:rsid w:val="00F40EA3"/>
    <w:rsid w:val="00F4129E"/>
    <w:rsid w:val="00F41311"/>
    <w:rsid w:val="00F41C1F"/>
    <w:rsid w:val="00F424BB"/>
    <w:rsid w:val="00F42C97"/>
    <w:rsid w:val="00F42E38"/>
    <w:rsid w:val="00F42FB5"/>
    <w:rsid w:val="00F43186"/>
    <w:rsid w:val="00F4365A"/>
    <w:rsid w:val="00F43661"/>
    <w:rsid w:val="00F43AA5"/>
    <w:rsid w:val="00F43E18"/>
    <w:rsid w:val="00F44327"/>
    <w:rsid w:val="00F449DF"/>
    <w:rsid w:val="00F44C6C"/>
    <w:rsid w:val="00F44E77"/>
    <w:rsid w:val="00F4522A"/>
    <w:rsid w:val="00F457B4"/>
    <w:rsid w:val="00F45929"/>
    <w:rsid w:val="00F45A96"/>
    <w:rsid w:val="00F45ACC"/>
    <w:rsid w:val="00F45ECA"/>
    <w:rsid w:val="00F46338"/>
    <w:rsid w:val="00F467F7"/>
    <w:rsid w:val="00F46901"/>
    <w:rsid w:val="00F46D06"/>
    <w:rsid w:val="00F47290"/>
    <w:rsid w:val="00F473F1"/>
    <w:rsid w:val="00F475E6"/>
    <w:rsid w:val="00F47644"/>
    <w:rsid w:val="00F47946"/>
    <w:rsid w:val="00F47C74"/>
    <w:rsid w:val="00F47E1E"/>
    <w:rsid w:val="00F500DA"/>
    <w:rsid w:val="00F5030A"/>
    <w:rsid w:val="00F50375"/>
    <w:rsid w:val="00F50965"/>
    <w:rsid w:val="00F50C96"/>
    <w:rsid w:val="00F50CCD"/>
    <w:rsid w:val="00F50FC2"/>
    <w:rsid w:val="00F516E0"/>
    <w:rsid w:val="00F51C2D"/>
    <w:rsid w:val="00F52241"/>
    <w:rsid w:val="00F52401"/>
    <w:rsid w:val="00F52868"/>
    <w:rsid w:val="00F52DB1"/>
    <w:rsid w:val="00F52EA6"/>
    <w:rsid w:val="00F531A1"/>
    <w:rsid w:val="00F53220"/>
    <w:rsid w:val="00F53727"/>
    <w:rsid w:val="00F53A03"/>
    <w:rsid w:val="00F53BE5"/>
    <w:rsid w:val="00F541E4"/>
    <w:rsid w:val="00F5468E"/>
    <w:rsid w:val="00F549D4"/>
    <w:rsid w:val="00F54C8B"/>
    <w:rsid w:val="00F54EEE"/>
    <w:rsid w:val="00F55273"/>
    <w:rsid w:val="00F55954"/>
    <w:rsid w:val="00F55AF2"/>
    <w:rsid w:val="00F55CB3"/>
    <w:rsid w:val="00F55D06"/>
    <w:rsid w:val="00F56042"/>
    <w:rsid w:val="00F56BA6"/>
    <w:rsid w:val="00F56C09"/>
    <w:rsid w:val="00F57B9E"/>
    <w:rsid w:val="00F60475"/>
    <w:rsid w:val="00F60493"/>
    <w:rsid w:val="00F60920"/>
    <w:rsid w:val="00F60ADA"/>
    <w:rsid w:val="00F60E74"/>
    <w:rsid w:val="00F61731"/>
    <w:rsid w:val="00F617EC"/>
    <w:rsid w:val="00F61BF7"/>
    <w:rsid w:val="00F61FAC"/>
    <w:rsid w:val="00F62421"/>
    <w:rsid w:val="00F6242A"/>
    <w:rsid w:val="00F62742"/>
    <w:rsid w:val="00F62921"/>
    <w:rsid w:val="00F62DE2"/>
    <w:rsid w:val="00F63ACC"/>
    <w:rsid w:val="00F63B95"/>
    <w:rsid w:val="00F64235"/>
    <w:rsid w:val="00F64357"/>
    <w:rsid w:val="00F64787"/>
    <w:rsid w:val="00F64B9D"/>
    <w:rsid w:val="00F64BEF"/>
    <w:rsid w:val="00F64EDB"/>
    <w:rsid w:val="00F650E9"/>
    <w:rsid w:val="00F65C80"/>
    <w:rsid w:val="00F65CFD"/>
    <w:rsid w:val="00F660E2"/>
    <w:rsid w:val="00F663D9"/>
    <w:rsid w:val="00F67159"/>
    <w:rsid w:val="00F6747A"/>
    <w:rsid w:val="00F675B9"/>
    <w:rsid w:val="00F67C7A"/>
    <w:rsid w:val="00F70006"/>
    <w:rsid w:val="00F702CA"/>
    <w:rsid w:val="00F7093E"/>
    <w:rsid w:val="00F70DC0"/>
    <w:rsid w:val="00F715D2"/>
    <w:rsid w:val="00F716F0"/>
    <w:rsid w:val="00F71865"/>
    <w:rsid w:val="00F71D8E"/>
    <w:rsid w:val="00F72203"/>
    <w:rsid w:val="00F724CF"/>
    <w:rsid w:val="00F7286C"/>
    <w:rsid w:val="00F728A8"/>
    <w:rsid w:val="00F728C0"/>
    <w:rsid w:val="00F72C62"/>
    <w:rsid w:val="00F72DCF"/>
    <w:rsid w:val="00F72EC8"/>
    <w:rsid w:val="00F730AE"/>
    <w:rsid w:val="00F73126"/>
    <w:rsid w:val="00F73411"/>
    <w:rsid w:val="00F73549"/>
    <w:rsid w:val="00F73588"/>
    <w:rsid w:val="00F73619"/>
    <w:rsid w:val="00F737B8"/>
    <w:rsid w:val="00F73BE6"/>
    <w:rsid w:val="00F74101"/>
    <w:rsid w:val="00F741C9"/>
    <w:rsid w:val="00F74846"/>
    <w:rsid w:val="00F749EC"/>
    <w:rsid w:val="00F74E25"/>
    <w:rsid w:val="00F74F28"/>
    <w:rsid w:val="00F753D1"/>
    <w:rsid w:val="00F758E0"/>
    <w:rsid w:val="00F76591"/>
    <w:rsid w:val="00F76775"/>
    <w:rsid w:val="00F76916"/>
    <w:rsid w:val="00F76D39"/>
    <w:rsid w:val="00F77167"/>
    <w:rsid w:val="00F772A8"/>
    <w:rsid w:val="00F77421"/>
    <w:rsid w:val="00F77423"/>
    <w:rsid w:val="00F7748B"/>
    <w:rsid w:val="00F778C6"/>
    <w:rsid w:val="00F80041"/>
    <w:rsid w:val="00F800E2"/>
    <w:rsid w:val="00F80204"/>
    <w:rsid w:val="00F80501"/>
    <w:rsid w:val="00F80723"/>
    <w:rsid w:val="00F80E40"/>
    <w:rsid w:val="00F80FFE"/>
    <w:rsid w:val="00F81119"/>
    <w:rsid w:val="00F8141B"/>
    <w:rsid w:val="00F81848"/>
    <w:rsid w:val="00F8188A"/>
    <w:rsid w:val="00F819EB"/>
    <w:rsid w:val="00F81C53"/>
    <w:rsid w:val="00F820E0"/>
    <w:rsid w:val="00F820E8"/>
    <w:rsid w:val="00F8239A"/>
    <w:rsid w:val="00F82737"/>
    <w:rsid w:val="00F82C50"/>
    <w:rsid w:val="00F82C87"/>
    <w:rsid w:val="00F82EDE"/>
    <w:rsid w:val="00F837B3"/>
    <w:rsid w:val="00F838C9"/>
    <w:rsid w:val="00F83944"/>
    <w:rsid w:val="00F839F6"/>
    <w:rsid w:val="00F83AF1"/>
    <w:rsid w:val="00F84052"/>
    <w:rsid w:val="00F840E1"/>
    <w:rsid w:val="00F8416D"/>
    <w:rsid w:val="00F84344"/>
    <w:rsid w:val="00F8463D"/>
    <w:rsid w:val="00F84B72"/>
    <w:rsid w:val="00F85233"/>
    <w:rsid w:val="00F85EEF"/>
    <w:rsid w:val="00F85FB7"/>
    <w:rsid w:val="00F86313"/>
    <w:rsid w:val="00F86595"/>
    <w:rsid w:val="00F86AAE"/>
    <w:rsid w:val="00F86E21"/>
    <w:rsid w:val="00F86F3D"/>
    <w:rsid w:val="00F87011"/>
    <w:rsid w:val="00F8714B"/>
    <w:rsid w:val="00F87441"/>
    <w:rsid w:val="00F87771"/>
    <w:rsid w:val="00F87AD3"/>
    <w:rsid w:val="00F87DC5"/>
    <w:rsid w:val="00F87E37"/>
    <w:rsid w:val="00F87EE7"/>
    <w:rsid w:val="00F90885"/>
    <w:rsid w:val="00F90ACB"/>
    <w:rsid w:val="00F91057"/>
    <w:rsid w:val="00F9111C"/>
    <w:rsid w:val="00F9141E"/>
    <w:rsid w:val="00F915FC"/>
    <w:rsid w:val="00F91B9E"/>
    <w:rsid w:val="00F91D33"/>
    <w:rsid w:val="00F92335"/>
    <w:rsid w:val="00F92774"/>
    <w:rsid w:val="00F9285E"/>
    <w:rsid w:val="00F92ECE"/>
    <w:rsid w:val="00F93309"/>
    <w:rsid w:val="00F9332B"/>
    <w:rsid w:val="00F935EB"/>
    <w:rsid w:val="00F9363F"/>
    <w:rsid w:val="00F936AD"/>
    <w:rsid w:val="00F93809"/>
    <w:rsid w:val="00F9389F"/>
    <w:rsid w:val="00F93ACE"/>
    <w:rsid w:val="00F93C0D"/>
    <w:rsid w:val="00F93CD7"/>
    <w:rsid w:val="00F94049"/>
    <w:rsid w:val="00F94233"/>
    <w:rsid w:val="00F94902"/>
    <w:rsid w:val="00F94954"/>
    <w:rsid w:val="00F94C9A"/>
    <w:rsid w:val="00F94CBD"/>
    <w:rsid w:val="00F951B7"/>
    <w:rsid w:val="00F9535E"/>
    <w:rsid w:val="00F95A96"/>
    <w:rsid w:val="00F9604B"/>
    <w:rsid w:val="00F96D06"/>
    <w:rsid w:val="00F96D75"/>
    <w:rsid w:val="00F96F2D"/>
    <w:rsid w:val="00F975FD"/>
    <w:rsid w:val="00F976CC"/>
    <w:rsid w:val="00F97731"/>
    <w:rsid w:val="00F97944"/>
    <w:rsid w:val="00F97B8F"/>
    <w:rsid w:val="00F97D63"/>
    <w:rsid w:val="00F97D7A"/>
    <w:rsid w:val="00FA0D34"/>
    <w:rsid w:val="00FA1018"/>
    <w:rsid w:val="00FA12FF"/>
    <w:rsid w:val="00FA1646"/>
    <w:rsid w:val="00FA18F8"/>
    <w:rsid w:val="00FA1B16"/>
    <w:rsid w:val="00FA1EB9"/>
    <w:rsid w:val="00FA204B"/>
    <w:rsid w:val="00FA229E"/>
    <w:rsid w:val="00FA2416"/>
    <w:rsid w:val="00FA24AD"/>
    <w:rsid w:val="00FA2543"/>
    <w:rsid w:val="00FA2823"/>
    <w:rsid w:val="00FA2A70"/>
    <w:rsid w:val="00FA324A"/>
    <w:rsid w:val="00FA33FA"/>
    <w:rsid w:val="00FA343A"/>
    <w:rsid w:val="00FA35B0"/>
    <w:rsid w:val="00FA38F0"/>
    <w:rsid w:val="00FA3C90"/>
    <w:rsid w:val="00FA3F8F"/>
    <w:rsid w:val="00FA3FCF"/>
    <w:rsid w:val="00FA42FA"/>
    <w:rsid w:val="00FA4EAC"/>
    <w:rsid w:val="00FA4EB5"/>
    <w:rsid w:val="00FA4FC0"/>
    <w:rsid w:val="00FA50C8"/>
    <w:rsid w:val="00FA50E0"/>
    <w:rsid w:val="00FA564E"/>
    <w:rsid w:val="00FA5974"/>
    <w:rsid w:val="00FA5AB4"/>
    <w:rsid w:val="00FA5BCB"/>
    <w:rsid w:val="00FA5D7C"/>
    <w:rsid w:val="00FA5E19"/>
    <w:rsid w:val="00FA637E"/>
    <w:rsid w:val="00FA67DE"/>
    <w:rsid w:val="00FA681C"/>
    <w:rsid w:val="00FA6A13"/>
    <w:rsid w:val="00FA6B5A"/>
    <w:rsid w:val="00FA6BE0"/>
    <w:rsid w:val="00FA6CE3"/>
    <w:rsid w:val="00FA6EF3"/>
    <w:rsid w:val="00FA6F6D"/>
    <w:rsid w:val="00FA710F"/>
    <w:rsid w:val="00FA728A"/>
    <w:rsid w:val="00FB00C9"/>
    <w:rsid w:val="00FB084B"/>
    <w:rsid w:val="00FB0A7C"/>
    <w:rsid w:val="00FB0AEB"/>
    <w:rsid w:val="00FB0C32"/>
    <w:rsid w:val="00FB0DD2"/>
    <w:rsid w:val="00FB0E7D"/>
    <w:rsid w:val="00FB0E87"/>
    <w:rsid w:val="00FB133A"/>
    <w:rsid w:val="00FB1645"/>
    <w:rsid w:val="00FB19E7"/>
    <w:rsid w:val="00FB1E84"/>
    <w:rsid w:val="00FB1FCD"/>
    <w:rsid w:val="00FB2085"/>
    <w:rsid w:val="00FB235B"/>
    <w:rsid w:val="00FB2B91"/>
    <w:rsid w:val="00FB2B99"/>
    <w:rsid w:val="00FB2E60"/>
    <w:rsid w:val="00FB3AE4"/>
    <w:rsid w:val="00FB3C20"/>
    <w:rsid w:val="00FB3E60"/>
    <w:rsid w:val="00FB3ED3"/>
    <w:rsid w:val="00FB4B09"/>
    <w:rsid w:val="00FB4B9C"/>
    <w:rsid w:val="00FB4BE8"/>
    <w:rsid w:val="00FB4BF1"/>
    <w:rsid w:val="00FB4C32"/>
    <w:rsid w:val="00FB5135"/>
    <w:rsid w:val="00FB5542"/>
    <w:rsid w:val="00FB5654"/>
    <w:rsid w:val="00FB6866"/>
    <w:rsid w:val="00FB6918"/>
    <w:rsid w:val="00FB6980"/>
    <w:rsid w:val="00FB6B30"/>
    <w:rsid w:val="00FB6B37"/>
    <w:rsid w:val="00FB6BD7"/>
    <w:rsid w:val="00FB70EF"/>
    <w:rsid w:val="00FB72C2"/>
    <w:rsid w:val="00FB7817"/>
    <w:rsid w:val="00FB7B9D"/>
    <w:rsid w:val="00FB7F54"/>
    <w:rsid w:val="00FC0569"/>
    <w:rsid w:val="00FC10AB"/>
    <w:rsid w:val="00FC116A"/>
    <w:rsid w:val="00FC1270"/>
    <w:rsid w:val="00FC14A9"/>
    <w:rsid w:val="00FC14F5"/>
    <w:rsid w:val="00FC165F"/>
    <w:rsid w:val="00FC19E0"/>
    <w:rsid w:val="00FC19F9"/>
    <w:rsid w:val="00FC1A9B"/>
    <w:rsid w:val="00FC1CEA"/>
    <w:rsid w:val="00FC1F87"/>
    <w:rsid w:val="00FC2732"/>
    <w:rsid w:val="00FC27AF"/>
    <w:rsid w:val="00FC2D0E"/>
    <w:rsid w:val="00FC2DCA"/>
    <w:rsid w:val="00FC2F54"/>
    <w:rsid w:val="00FC3A82"/>
    <w:rsid w:val="00FC3A9A"/>
    <w:rsid w:val="00FC3F11"/>
    <w:rsid w:val="00FC41B7"/>
    <w:rsid w:val="00FC488D"/>
    <w:rsid w:val="00FC4B98"/>
    <w:rsid w:val="00FC4C53"/>
    <w:rsid w:val="00FC50CC"/>
    <w:rsid w:val="00FC50CD"/>
    <w:rsid w:val="00FC54C0"/>
    <w:rsid w:val="00FC5AD6"/>
    <w:rsid w:val="00FC5C92"/>
    <w:rsid w:val="00FC65C6"/>
    <w:rsid w:val="00FC6604"/>
    <w:rsid w:val="00FC6743"/>
    <w:rsid w:val="00FC67CD"/>
    <w:rsid w:val="00FC67F7"/>
    <w:rsid w:val="00FC6C36"/>
    <w:rsid w:val="00FC6E31"/>
    <w:rsid w:val="00FC6F6A"/>
    <w:rsid w:val="00FC703D"/>
    <w:rsid w:val="00FC7245"/>
    <w:rsid w:val="00FC7426"/>
    <w:rsid w:val="00FC7440"/>
    <w:rsid w:val="00FC74AB"/>
    <w:rsid w:val="00FC7B91"/>
    <w:rsid w:val="00FC7C4F"/>
    <w:rsid w:val="00FC7D3C"/>
    <w:rsid w:val="00FC7DAD"/>
    <w:rsid w:val="00FD0107"/>
    <w:rsid w:val="00FD03FC"/>
    <w:rsid w:val="00FD04BB"/>
    <w:rsid w:val="00FD062F"/>
    <w:rsid w:val="00FD0846"/>
    <w:rsid w:val="00FD0B3A"/>
    <w:rsid w:val="00FD12B4"/>
    <w:rsid w:val="00FD1490"/>
    <w:rsid w:val="00FD14E4"/>
    <w:rsid w:val="00FD17EB"/>
    <w:rsid w:val="00FD18F9"/>
    <w:rsid w:val="00FD1ACA"/>
    <w:rsid w:val="00FD1BE0"/>
    <w:rsid w:val="00FD20CF"/>
    <w:rsid w:val="00FD2B6A"/>
    <w:rsid w:val="00FD2EC3"/>
    <w:rsid w:val="00FD3047"/>
    <w:rsid w:val="00FD30E3"/>
    <w:rsid w:val="00FD337D"/>
    <w:rsid w:val="00FD3495"/>
    <w:rsid w:val="00FD3B1B"/>
    <w:rsid w:val="00FD3BC6"/>
    <w:rsid w:val="00FD425B"/>
    <w:rsid w:val="00FD4931"/>
    <w:rsid w:val="00FD4A11"/>
    <w:rsid w:val="00FD4E1E"/>
    <w:rsid w:val="00FD5C25"/>
    <w:rsid w:val="00FD5C70"/>
    <w:rsid w:val="00FD5D3B"/>
    <w:rsid w:val="00FD6155"/>
    <w:rsid w:val="00FD6371"/>
    <w:rsid w:val="00FD6596"/>
    <w:rsid w:val="00FD6708"/>
    <w:rsid w:val="00FD6811"/>
    <w:rsid w:val="00FD7E45"/>
    <w:rsid w:val="00FE02FE"/>
    <w:rsid w:val="00FE05B9"/>
    <w:rsid w:val="00FE0725"/>
    <w:rsid w:val="00FE08A4"/>
    <w:rsid w:val="00FE09F4"/>
    <w:rsid w:val="00FE10F6"/>
    <w:rsid w:val="00FE1154"/>
    <w:rsid w:val="00FE1180"/>
    <w:rsid w:val="00FE131C"/>
    <w:rsid w:val="00FE1784"/>
    <w:rsid w:val="00FE17B0"/>
    <w:rsid w:val="00FE18D3"/>
    <w:rsid w:val="00FE1AB8"/>
    <w:rsid w:val="00FE1AF4"/>
    <w:rsid w:val="00FE2107"/>
    <w:rsid w:val="00FE2180"/>
    <w:rsid w:val="00FE27C7"/>
    <w:rsid w:val="00FE28F1"/>
    <w:rsid w:val="00FE2CAB"/>
    <w:rsid w:val="00FE2E04"/>
    <w:rsid w:val="00FE33FD"/>
    <w:rsid w:val="00FE3526"/>
    <w:rsid w:val="00FE3858"/>
    <w:rsid w:val="00FE3D94"/>
    <w:rsid w:val="00FE3EAA"/>
    <w:rsid w:val="00FE3F31"/>
    <w:rsid w:val="00FE40DA"/>
    <w:rsid w:val="00FE415E"/>
    <w:rsid w:val="00FE476A"/>
    <w:rsid w:val="00FE486A"/>
    <w:rsid w:val="00FE4896"/>
    <w:rsid w:val="00FE547D"/>
    <w:rsid w:val="00FE54C1"/>
    <w:rsid w:val="00FE5DFD"/>
    <w:rsid w:val="00FE5ECD"/>
    <w:rsid w:val="00FE5EF4"/>
    <w:rsid w:val="00FE5F32"/>
    <w:rsid w:val="00FE6573"/>
    <w:rsid w:val="00FE6E1F"/>
    <w:rsid w:val="00FE6F49"/>
    <w:rsid w:val="00FE75BC"/>
    <w:rsid w:val="00FE77D5"/>
    <w:rsid w:val="00FE7905"/>
    <w:rsid w:val="00FE7AB5"/>
    <w:rsid w:val="00FF05E7"/>
    <w:rsid w:val="00FF0C84"/>
    <w:rsid w:val="00FF0D98"/>
    <w:rsid w:val="00FF0FD0"/>
    <w:rsid w:val="00FF112D"/>
    <w:rsid w:val="00FF13B8"/>
    <w:rsid w:val="00FF13CA"/>
    <w:rsid w:val="00FF1610"/>
    <w:rsid w:val="00FF215C"/>
    <w:rsid w:val="00FF2425"/>
    <w:rsid w:val="00FF25D7"/>
    <w:rsid w:val="00FF27A3"/>
    <w:rsid w:val="00FF3055"/>
    <w:rsid w:val="00FF37B9"/>
    <w:rsid w:val="00FF3884"/>
    <w:rsid w:val="00FF3AA1"/>
    <w:rsid w:val="00FF3BB1"/>
    <w:rsid w:val="00FF3E99"/>
    <w:rsid w:val="00FF4003"/>
    <w:rsid w:val="00FF41CD"/>
    <w:rsid w:val="00FF4210"/>
    <w:rsid w:val="00FF4467"/>
    <w:rsid w:val="00FF46C8"/>
    <w:rsid w:val="00FF472B"/>
    <w:rsid w:val="00FF4AC2"/>
    <w:rsid w:val="00FF4D58"/>
    <w:rsid w:val="00FF4D76"/>
    <w:rsid w:val="00FF4E75"/>
    <w:rsid w:val="00FF4F95"/>
    <w:rsid w:val="00FF51AF"/>
    <w:rsid w:val="00FF573E"/>
    <w:rsid w:val="00FF59EE"/>
    <w:rsid w:val="00FF6158"/>
    <w:rsid w:val="00FF65A4"/>
    <w:rsid w:val="00FF6761"/>
    <w:rsid w:val="00FF728F"/>
    <w:rsid w:val="00FF74E4"/>
    <w:rsid w:val="00FF7752"/>
    <w:rsid w:val="00FF7A91"/>
    <w:rsid w:val="00FF7CEB"/>
    <w:rsid w:val="00FF7E0D"/>
    <w:rsid w:val="66AD7E21"/>
    <w:rsid w:val="70CEA9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2A931D"/>
  <w15:docId w15:val="{F45E1C7E-0E6A-4404-8F33-F60A2DCC4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56CF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0">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paragraph" w:customStyle="1" w:styleId="Default">
    <w:name w:val="Default"/>
    <w:rsid w:val="001521AA"/>
    <w:pPr>
      <w:widowControl w:val="0"/>
      <w:autoSpaceDE w:val="0"/>
      <w:autoSpaceDN w:val="0"/>
      <w:adjustRightInd w:val="0"/>
    </w:pPr>
    <w:rPr>
      <w:rFonts w:ascii="Arial" w:hAnsi="Arial" w:cs="Arial"/>
      <w:color w:val="000000"/>
      <w:sz w:val="24"/>
      <w:szCs w:val="24"/>
    </w:rPr>
  </w:style>
  <w:style w:type="paragraph" w:customStyle="1" w:styleId="Proposal">
    <w:name w:val="Proposal"/>
    <w:basedOn w:val="a0"/>
    <w:qFormat/>
    <w:rsid w:val="002C5560"/>
    <w:pPr>
      <w:numPr>
        <w:numId w:val="23"/>
      </w:numPr>
      <w:tabs>
        <w:tab w:val="clear" w:pos="1304"/>
        <w:tab w:val="left" w:pos="1701"/>
      </w:tabs>
      <w:spacing w:line="259" w:lineRule="auto"/>
      <w:ind w:left="1701" w:hanging="1701"/>
    </w:pPr>
    <w:rPr>
      <w:rFonts w:ascii="Arial" w:eastAsia="宋体" w:hAnsi="Arial" w:cs="Arial"/>
      <w:b/>
      <w:bCs/>
      <w:szCs w:val="20"/>
      <w:lang w:eastAsia="zh-CN"/>
    </w:rPr>
  </w:style>
  <w:style w:type="paragraph" w:customStyle="1" w:styleId="References">
    <w:name w:val="References"/>
    <w:basedOn w:val="a"/>
    <w:rsid w:val="00390CFC"/>
    <w:pPr>
      <w:numPr>
        <w:numId w:val="45"/>
      </w:numPr>
      <w:autoSpaceDE w:val="0"/>
      <w:autoSpaceDN w:val="0"/>
      <w:snapToGrid w:val="0"/>
      <w:spacing w:after="60"/>
      <w:jc w:val="both"/>
    </w:pPr>
    <w:rPr>
      <w:rFonts w:eastAsia="宋体"/>
      <w:szCs w:val="16"/>
    </w:rPr>
  </w:style>
  <w:style w:type="paragraph" w:customStyle="1" w:styleId="tah0">
    <w:name w:val="tah"/>
    <w:basedOn w:val="a"/>
    <w:uiPriority w:val="99"/>
    <w:qFormat/>
    <w:rsid w:val="001853CF"/>
    <w:pPr>
      <w:keepNext/>
      <w:autoSpaceDE w:val="0"/>
      <w:autoSpaceDN w:val="0"/>
      <w:jc w:val="center"/>
    </w:pPr>
    <w:rPr>
      <w:rFonts w:ascii="Arial" w:eastAsia="宋体" w:hAnsi="Arial" w:cs="Arial"/>
      <w:b/>
      <w:bCs/>
      <w:sz w:val="18"/>
      <w:szCs w:val="18"/>
      <w:lang w:eastAsia="zh-CN"/>
    </w:rPr>
  </w:style>
  <w:style w:type="paragraph" w:customStyle="1" w:styleId="tal0">
    <w:name w:val="tal"/>
    <w:basedOn w:val="a"/>
    <w:uiPriority w:val="99"/>
    <w:semiHidden/>
    <w:rsid w:val="001853CF"/>
    <w:pPr>
      <w:spacing w:before="100" w:beforeAutospacing="1" w:after="100" w:afterAutospacing="1"/>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791404">
      <w:bodyDiv w:val="1"/>
      <w:marLeft w:val="0"/>
      <w:marRight w:val="0"/>
      <w:marTop w:val="0"/>
      <w:marBottom w:val="0"/>
      <w:divBdr>
        <w:top w:val="none" w:sz="0" w:space="0" w:color="auto"/>
        <w:left w:val="none" w:sz="0" w:space="0" w:color="auto"/>
        <w:bottom w:val="none" w:sz="0" w:space="0" w:color="auto"/>
        <w:right w:val="none" w:sz="0" w:space="0" w:color="auto"/>
      </w:divBdr>
      <w:divsChild>
        <w:div w:id="138498606">
          <w:marLeft w:val="360"/>
          <w:marRight w:val="0"/>
          <w:marTop w:val="200"/>
          <w:marBottom w:val="0"/>
          <w:divBdr>
            <w:top w:val="none" w:sz="0" w:space="0" w:color="auto"/>
            <w:left w:val="none" w:sz="0" w:space="0" w:color="auto"/>
            <w:bottom w:val="none" w:sz="0" w:space="0" w:color="auto"/>
            <w:right w:val="none" w:sz="0" w:space="0" w:color="auto"/>
          </w:divBdr>
        </w:div>
        <w:div w:id="163975350">
          <w:marLeft w:val="360"/>
          <w:marRight w:val="0"/>
          <w:marTop w:val="200"/>
          <w:marBottom w:val="0"/>
          <w:divBdr>
            <w:top w:val="none" w:sz="0" w:space="0" w:color="auto"/>
            <w:left w:val="none" w:sz="0" w:space="0" w:color="auto"/>
            <w:bottom w:val="none" w:sz="0" w:space="0" w:color="auto"/>
            <w:right w:val="none" w:sz="0" w:space="0" w:color="auto"/>
          </w:divBdr>
        </w:div>
        <w:div w:id="457181709">
          <w:marLeft w:val="1080"/>
          <w:marRight w:val="0"/>
          <w:marTop w:val="100"/>
          <w:marBottom w:val="0"/>
          <w:divBdr>
            <w:top w:val="none" w:sz="0" w:space="0" w:color="auto"/>
            <w:left w:val="none" w:sz="0" w:space="0" w:color="auto"/>
            <w:bottom w:val="none" w:sz="0" w:space="0" w:color="auto"/>
            <w:right w:val="none" w:sz="0" w:space="0" w:color="auto"/>
          </w:divBdr>
        </w:div>
        <w:div w:id="531067752">
          <w:marLeft w:val="360"/>
          <w:marRight w:val="0"/>
          <w:marTop w:val="200"/>
          <w:marBottom w:val="0"/>
          <w:divBdr>
            <w:top w:val="none" w:sz="0" w:space="0" w:color="auto"/>
            <w:left w:val="none" w:sz="0" w:space="0" w:color="auto"/>
            <w:bottom w:val="none" w:sz="0" w:space="0" w:color="auto"/>
            <w:right w:val="none" w:sz="0" w:space="0" w:color="auto"/>
          </w:divBdr>
        </w:div>
        <w:div w:id="553320810">
          <w:marLeft w:val="1080"/>
          <w:marRight w:val="0"/>
          <w:marTop w:val="100"/>
          <w:marBottom w:val="0"/>
          <w:divBdr>
            <w:top w:val="none" w:sz="0" w:space="0" w:color="auto"/>
            <w:left w:val="none" w:sz="0" w:space="0" w:color="auto"/>
            <w:bottom w:val="none" w:sz="0" w:space="0" w:color="auto"/>
            <w:right w:val="none" w:sz="0" w:space="0" w:color="auto"/>
          </w:divBdr>
        </w:div>
        <w:div w:id="616452299">
          <w:marLeft w:val="1080"/>
          <w:marRight w:val="0"/>
          <w:marTop w:val="100"/>
          <w:marBottom w:val="0"/>
          <w:divBdr>
            <w:top w:val="none" w:sz="0" w:space="0" w:color="auto"/>
            <w:left w:val="none" w:sz="0" w:space="0" w:color="auto"/>
            <w:bottom w:val="none" w:sz="0" w:space="0" w:color="auto"/>
            <w:right w:val="none" w:sz="0" w:space="0" w:color="auto"/>
          </w:divBdr>
        </w:div>
        <w:div w:id="960763232">
          <w:marLeft w:val="360"/>
          <w:marRight w:val="0"/>
          <w:marTop w:val="200"/>
          <w:marBottom w:val="0"/>
          <w:divBdr>
            <w:top w:val="none" w:sz="0" w:space="0" w:color="auto"/>
            <w:left w:val="none" w:sz="0" w:space="0" w:color="auto"/>
            <w:bottom w:val="none" w:sz="0" w:space="0" w:color="auto"/>
            <w:right w:val="none" w:sz="0" w:space="0" w:color="auto"/>
          </w:divBdr>
        </w:div>
        <w:div w:id="1484810309">
          <w:marLeft w:val="1080"/>
          <w:marRight w:val="0"/>
          <w:marTop w:val="100"/>
          <w:marBottom w:val="0"/>
          <w:divBdr>
            <w:top w:val="none" w:sz="0" w:space="0" w:color="auto"/>
            <w:left w:val="none" w:sz="0" w:space="0" w:color="auto"/>
            <w:bottom w:val="none" w:sz="0" w:space="0" w:color="auto"/>
            <w:right w:val="none" w:sz="0" w:space="0" w:color="auto"/>
          </w:divBdr>
        </w:div>
        <w:div w:id="1494252910">
          <w:marLeft w:val="1080"/>
          <w:marRight w:val="0"/>
          <w:marTop w:val="100"/>
          <w:marBottom w:val="0"/>
          <w:divBdr>
            <w:top w:val="none" w:sz="0" w:space="0" w:color="auto"/>
            <w:left w:val="none" w:sz="0" w:space="0" w:color="auto"/>
            <w:bottom w:val="none" w:sz="0" w:space="0" w:color="auto"/>
            <w:right w:val="none" w:sz="0" w:space="0" w:color="auto"/>
          </w:divBdr>
        </w:div>
        <w:div w:id="1779371476">
          <w:marLeft w:val="360"/>
          <w:marRight w:val="0"/>
          <w:marTop w:val="200"/>
          <w:marBottom w:val="0"/>
          <w:divBdr>
            <w:top w:val="none" w:sz="0" w:space="0" w:color="auto"/>
            <w:left w:val="none" w:sz="0" w:space="0" w:color="auto"/>
            <w:bottom w:val="none" w:sz="0" w:space="0" w:color="auto"/>
            <w:right w:val="none" w:sz="0" w:space="0" w:color="auto"/>
          </w:divBdr>
        </w:div>
        <w:div w:id="1792164857">
          <w:marLeft w:val="1080"/>
          <w:marRight w:val="0"/>
          <w:marTop w:val="100"/>
          <w:marBottom w:val="0"/>
          <w:divBdr>
            <w:top w:val="none" w:sz="0" w:space="0" w:color="auto"/>
            <w:left w:val="none" w:sz="0" w:space="0" w:color="auto"/>
            <w:bottom w:val="none" w:sz="0" w:space="0" w:color="auto"/>
            <w:right w:val="none" w:sz="0" w:space="0" w:color="auto"/>
          </w:divBdr>
        </w:div>
      </w:divsChild>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061301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1601345">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4415479">
      <w:bodyDiv w:val="1"/>
      <w:marLeft w:val="0"/>
      <w:marRight w:val="0"/>
      <w:marTop w:val="0"/>
      <w:marBottom w:val="0"/>
      <w:divBdr>
        <w:top w:val="none" w:sz="0" w:space="0" w:color="auto"/>
        <w:left w:val="none" w:sz="0" w:space="0" w:color="auto"/>
        <w:bottom w:val="none" w:sz="0" w:space="0" w:color="auto"/>
        <w:right w:val="none" w:sz="0" w:space="0" w:color="auto"/>
      </w:divBdr>
      <w:divsChild>
        <w:div w:id="1002274182">
          <w:marLeft w:val="360"/>
          <w:marRight w:val="0"/>
          <w:marTop w:val="200"/>
          <w:marBottom w:val="0"/>
          <w:divBdr>
            <w:top w:val="none" w:sz="0" w:space="0" w:color="auto"/>
            <w:left w:val="none" w:sz="0" w:space="0" w:color="auto"/>
            <w:bottom w:val="none" w:sz="0" w:space="0" w:color="auto"/>
            <w:right w:val="none" w:sz="0" w:space="0" w:color="auto"/>
          </w:divBdr>
        </w:div>
        <w:div w:id="2099010682">
          <w:marLeft w:val="360"/>
          <w:marRight w:val="0"/>
          <w:marTop w:val="200"/>
          <w:marBottom w:val="0"/>
          <w:divBdr>
            <w:top w:val="none" w:sz="0" w:space="0" w:color="auto"/>
            <w:left w:val="none" w:sz="0" w:space="0" w:color="auto"/>
            <w:bottom w:val="none" w:sz="0" w:space="0" w:color="auto"/>
            <w:right w:val="none" w:sz="0" w:space="0" w:color="auto"/>
          </w:divBdr>
        </w:div>
        <w:div w:id="2068840748">
          <w:marLeft w:val="1080"/>
          <w:marRight w:val="0"/>
          <w:marTop w:val="100"/>
          <w:marBottom w:val="0"/>
          <w:divBdr>
            <w:top w:val="none" w:sz="0" w:space="0" w:color="auto"/>
            <w:left w:val="none" w:sz="0" w:space="0" w:color="auto"/>
            <w:bottom w:val="none" w:sz="0" w:space="0" w:color="auto"/>
            <w:right w:val="none" w:sz="0" w:space="0" w:color="auto"/>
          </w:divBdr>
        </w:div>
        <w:div w:id="51973483">
          <w:marLeft w:val="1080"/>
          <w:marRight w:val="0"/>
          <w:marTop w:val="100"/>
          <w:marBottom w:val="0"/>
          <w:divBdr>
            <w:top w:val="none" w:sz="0" w:space="0" w:color="auto"/>
            <w:left w:val="none" w:sz="0" w:space="0" w:color="auto"/>
            <w:bottom w:val="none" w:sz="0" w:space="0" w:color="auto"/>
            <w:right w:val="none" w:sz="0" w:space="0" w:color="auto"/>
          </w:divBdr>
        </w:div>
        <w:div w:id="2072606997">
          <w:marLeft w:val="360"/>
          <w:marRight w:val="0"/>
          <w:marTop w:val="200"/>
          <w:marBottom w:val="0"/>
          <w:divBdr>
            <w:top w:val="none" w:sz="0" w:space="0" w:color="auto"/>
            <w:left w:val="none" w:sz="0" w:space="0" w:color="auto"/>
            <w:bottom w:val="none" w:sz="0" w:space="0" w:color="auto"/>
            <w:right w:val="none" w:sz="0" w:space="0" w:color="auto"/>
          </w:divBdr>
        </w:div>
        <w:div w:id="599024349">
          <w:marLeft w:val="1080"/>
          <w:marRight w:val="0"/>
          <w:marTop w:val="100"/>
          <w:marBottom w:val="0"/>
          <w:divBdr>
            <w:top w:val="none" w:sz="0" w:space="0" w:color="auto"/>
            <w:left w:val="none" w:sz="0" w:space="0" w:color="auto"/>
            <w:bottom w:val="none" w:sz="0" w:space="0" w:color="auto"/>
            <w:right w:val="none" w:sz="0" w:space="0" w:color="auto"/>
          </w:divBdr>
        </w:div>
        <w:div w:id="1527795040">
          <w:marLeft w:val="1080"/>
          <w:marRight w:val="0"/>
          <w:marTop w:val="100"/>
          <w:marBottom w:val="0"/>
          <w:divBdr>
            <w:top w:val="none" w:sz="0" w:space="0" w:color="auto"/>
            <w:left w:val="none" w:sz="0" w:space="0" w:color="auto"/>
            <w:bottom w:val="none" w:sz="0" w:space="0" w:color="auto"/>
            <w:right w:val="none" w:sz="0" w:space="0" w:color="auto"/>
          </w:divBdr>
        </w:div>
        <w:div w:id="14769675">
          <w:marLeft w:val="1080"/>
          <w:marRight w:val="0"/>
          <w:marTop w:val="100"/>
          <w:marBottom w:val="0"/>
          <w:divBdr>
            <w:top w:val="none" w:sz="0" w:space="0" w:color="auto"/>
            <w:left w:val="none" w:sz="0" w:space="0" w:color="auto"/>
            <w:bottom w:val="none" w:sz="0" w:space="0" w:color="auto"/>
            <w:right w:val="none" w:sz="0" w:space="0" w:color="auto"/>
          </w:divBdr>
        </w:div>
        <w:div w:id="264460817">
          <w:marLeft w:val="1080"/>
          <w:marRight w:val="0"/>
          <w:marTop w:val="100"/>
          <w:marBottom w:val="0"/>
          <w:divBdr>
            <w:top w:val="none" w:sz="0" w:space="0" w:color="auto"/>
            <w:left w:val="none" w:sz="0" w:space="0" w:color="auto"/>
            <w:bottom w:val="none" w:sz="0" w:space="0" w:color="auto"/>
            <w:right w:val="none" w:sz="0" w:space="0" w:color="auto"/>
          </w:divBdr>
        </w:div>
        <w:div w:id="942955833">
          <w:marLeft w:val="360"/>
          <w:marRight w:val="0"/>
          <w:marTop w:val="200"/>
          <w:marBottom w:val="0"/>
          <w:divBdr>
            <w:top w:val="none" w:sz="0" w:space="0" w:color="auto"/>
            <w:left w:val="none" w:sz="0" w:space="0" w:color="auto"/>
            <w:bottom w:val="none" w:sz="0" w:space="0" w:color="auto"/>
            <w:right w:val="none" w:sz="0" w:space="0" w:color="auto"/>
          </w:divBdr>
        </w:div>
        <w:div w:id="978874383">
          <w:marLeft w:val="360"/>
          <w:marRight w:val="0"/>
          <w:marTop w:val="200"/>
          <w:marBottom w:val="0"/>
          <w:divBdr>
            <w:top w:val="none" w:sz="0" w:space="0" w:color="auto"/>
            <w:left w:val="none" w:sz="0" w:space="0" w:color="auto"/>
            <w:bottom w:val="none" w:sz="0" w:space="0" w:color="auto"/>
            <w:right w:val="none" w:sz="0" w:space="0" w:color="auto"/>
          </w:divBdr>
        </w:div>
      </w:divsChild>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86665470">
      <w:bodyDiv w:val="1"/>
      <w:marLeft w:val="0"/>
      <w:marRight w:val="0"/>
      <w:marTop w:val="0"/>
      <w:marBottom w:val="0"/>
      <w:divBdr>
        <w:top w:val="none" w:sz="0" w:space="0" w:color="auto"/>
        <w:left w:val="none" w:sz="0" w:space="0" w:color="auto"/>
        <w:bottom w:val="none" w:sz="0" w:space="0" w:color="auto"/>
        <w:right w:val="none" w:sz="0" w:space="0" w:color="auto"/>
      </w:divBdr>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31821812">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591207849">
          <w:marLeft w:val="850"/>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4724998">
      <w:bodyDiv w:val="1"/>
      <w:marLeft w:val="0"/>
      <w:marRight w:val="0"/>
      <w:marTop w:val="0"/>
      <w:marBottom w:val="0"/>
      <w:divBdr>
        <w:top w:val="none" w:sz="0" w:space="0" w:color="auto"/>
        <w:left w:val="none" w:sz="0" w:space="0" w:color="auto"/>
        <w:bottom w:val="none" w:sz="0" w:space="0" w:color="auto"/>
        <w:right w:val="none" w:sz="0" w:space="0" w:color="auto"/>
      </w:divBdr>
    </w:div>
    <w:div w:id="998385253">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64724329">
      <w:bodyDiv w:val="1"/>
      <w:marLeft w:val="0"/>
      <w:marRight w:val="0"/>
      <w:marTop w:val="0"/>
      <w:marBottom w:val="0"/>
      <w:divBdr>
        <w:top w:val="none" w:sz="0" w:space="0" w:color="auto"/>
        <w:left w:val="none" w:sz="0" w:space="0" w:color="auto"/>
        <w:bottom w:val="none" w:sz="0" w:space="0" w:color="auto"/>
        <w:right w:val="none" w:sz="0" w:space="0" w:color="auto"/>
      </w:divBdr>
      <w:divsChild>
        <w:div w:id="1116026338">
          <w:marLeft w:val="360"/>
          <w:marRight w:val="0"/>
          <w:marTop w:val="200"/>
          <w:marBottom w:val="0"/>
          <w:divBdr>
            <w:top w:val="none" w:sz="0" w:space="0" w:color="auto"/>
            <w:left w:val="none" w:sz="0" w:space="0" w:color="auto"/>
            <w:bottom w:val="none" w:sz="0" w:space="0" w:color="auto"/>
            <w:right w:val="none" w:sz="0" w:space="0" w:color="auto"/>
          </w:divBdr>
        </w:div>
        <w:div w:id="740058034">
          <w:marLeft w:val="360"/>
          <w:marRight w:val="0"/>
          <w:marTop w:val="200"/>
          <w:marBottom w:val="0"/>
          <w:divBdr>
            <w:top w:val="none" w:sz="0" w:space="0" w:color="auto"/>
            <w:left w:val="none" w:sz="0" w:space="0" w:color="auto"/>
            <w:bottom w:val="none" w:sz="0" w:space="0" w:color="auto"/>
            <w:right w:val="none" w:sz="0" w:space="0" w:color="auto"/>
          </w:divBdr>
        </w:div>
        <w:div w:id="558325548">
          <w:marLeft w:val="1080"/>
          <w:marRight w:val="0"/>
          <w:marTop w:val="100"/>
          <w:marBottom w:val="0"/>
          <w:divBdr>
            <w:top w:val="none" w:sz="0" w:space="0" w:color="auto"/>
            <w:left w:val="none" w:sz="0" w:space="0" w:color="auto"/>
            <w:bottom w:val="none" w:sz="0" w:space="0" w:color="auto"/>
            <w:right w:val="none" w:sz="0" w:space="0" w:color="auto"/>
          </w:divBdr>
        </w:div>
        <w:div w:id="916475691">
          <w:marLeft w:val="1080"/>
          <w:marRight w:val="0"/>
          <w:marTop w:val="100"/>
          <w:marBottom w:val="0"/>
          <w:divBdr>
            <w:top w:val="none" w:sz="0" w:space="0" w:color="auto"/>
            <w:left w:val="none" w:sz="0" w:space="0" w:color="auto"/>
            <w:bottom w:val="none" w:sz="0" w:space="0" w:color="auto"/>
            <w:right w:val="none" w:sz="0" w:space="0" w:color="auto"/>
          </w:divBdr>
        </w:div>
        <w:div w:id="1233930704">
          <w:marLeft w:val="360"/>
          <w:marRight w:val="0"/>
          <w:marTop w:val="200"/>
          <w:marBottom w:val="0"/>
          <w:divBdr>
            <w:top w:val="none" w:sz="0" w:space="0" w:color="auto"/>
            <w:left w:val="none" w:sz="0" w:space="0" w:color="auto"/>
            <w:bottom w:val="none" w:sz="0" w:space="0" w:color="auto"/>
            <w:right w:val="none" w:sz="0" w:space="0" w:color="auto"/>
          </w:divBdr>
        </w:div>
        <w:div w:id="842354637">
          <w:marLeft w:val="1080"/>
          <w:marRight w:val="0"/>
          <w:marTop w:val="100"/>
          <w:marBottom w:val="0"/>
          <w:divBdr>
            <w:top w:val="none" w:sz="0" w:space="0" w:color="auto"/>
            <w:left w:val="none" w:sz="0" w:space="0" w:color="auto"/>
            <w:bottom w:val="none" w:sz="0" w:space="0" w:color="auto"/>
            <w:right w:val="none" w:sz="0" w:space="0" w:color="auto"/>
          </w:divBdr>
        </w:div>
        <w:div w:id="1549956631">
          <w:marLeft w:val="1080"/>
          <w:marRight w:val="0"/>
          <w:marTop w:val="100"/>
          <w:marBottom w:val="0"/>
          <w:divBdr>
            <w:top w:val="none" w:sz="0" w:space="0" w:color="auto"/>
            <w:left w:val="none" w:sz="0" w:space="0" w:color="auto"/>
            <w:bottom w:val="none" w:sz="0" w:space="0" w:color="auto"/>
            <w:right w:val="none" w:sz="0" w:space="0" w:color="auto"/>
          </w:divBdr>
        </w:div>
        <w:div w:id="562447838">
          <w:marLeft w:val="1080"/>
          <w:marRight w:val="0"/>
          <w:marTop w:val="100"/>
          <w:marBottom w:val="0"/>
          <w:divBdr>
            <w:top w:val="none" w:sz="0" w:space="0" w:color="auto"/>
            <w:left w:val="none" w:sz="0" w:space="0" w:color="auto"/>
            <w:bottom w:val="none" w:sz="0" w:space="0" w:color="auto"/>
            <w:right w:val="none" w:sz="0" w:space="0" w:color="auto"/>
          </w:divBdr>
        </w:div>
        <w:div w:id="192768790">
          <w:marLeft w:val="1080"/>
          <w:marRight w:val="0"/>
          <w:marTop w:val="100"/>
          <w:marBottom w:val="0"/>
          <w:divBdr>
            <w:top w:val="none" w:sz="0" w:space="0" w:color="auto"/>
            <w:left w:val="none" w:sz="0" w:space="0" w:color="auto"/>
            <w:bottom w:val="none" w:sz="0" w:space="0" w:color="auto"/>
            <w:right w:val="none" w:sz="0" w:space="0" w:color="auto"/>
          </w:divBdr>
        </w:div>
        <w:div w:id="1105229186">
          <w:marLeft w:val="360"/>
          <w:marRight w:val="0"/>
          <w:marTop w:val="200"/>
          <w:marBottom w:val="0"/>
          <w:divBdr>
            <w:top w:val="none" w:sz="0" w:space="0" w:color="auto"/>
            <w:left w:val="none" w:sz="0" w:space="0" w:color="auto"/>
            <w:bottom w:val="none" w:sz="0" w:space="0" w:color="auto"/>
            <w:right w:val="none" w:sz="0" w:space="0" w:color="auto"/>
          </w:divBdr>
        </w:div>
        <w:div w:id="2072383244">
          <w:marLeft w:val="360"/>
          <w:marRight w:val="0"/>
          <w:marTop w:val="200"/>
          <w:marBottom w:val="0"/>
          <w:divBdr>
            <w:top w:val="none" w:sz="0" w:space="0" w:color="auto"/>
            <w:left w:val="none" w:sz="0" w:space="0" w:color="auto"/>
            <w:bottom w:val="none" w:sz="0" w:space="0" w:color="auto"/>
            <w:right w:val="none" w:sz="0" w:space="0" w:color="auto"/>
          </w:divBdr>
        </w:div>
      </w:divsChild>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7533134">
      <w:bodyDiv w:val="1"/>
      <w:marLeft w:val="0"/>
      <w:marRight w:val="0"/>
      <w:marTop w:val="0"/>
      <w:marBottom w:val="0"/>
      <w:divBdr>
        <w:top w:val="none" w:sz="0" w:space="0" w:color="auto"/>
        <w:left w:val="none" w:sz="0" w:space="0" w:color="auto"/>
        <w:bottom w:val="none" w:sz="0" w:space="0" w:color="auto"/>
        <w:right w:val="none" w:sz="0" w:space="0" w:color="auto"/>
      </w:divBdr>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1866264">
      <w:bodyDiv w:val="1"/>
      <w:marLeft w:val="0"/>
      <w:marRight w:val="0"/>
      <w:marTop w:val="0"/>
      <w:marBottom w:val="0"/>
      <w:divBdr>
        <w:top w:val="none" w:sz="0" w:space="0" w:color="auto"/>
        <w:left w:val="none" w:sz="0" w:space="0" w:color="auto"/>
        <w:bottom w:val="none" w:sz="0" w:space="0" w:color="auto"/>
        <w:right w:val="none" w:sz="0" w:space="0" w:color="auto"/>
      </w:divBdr>
      <w:divsChild>
        <w:div w:id="345253619">
          <w:marLeft w:val="360"/>
          <w:marRight w:val="0"/>
          <w:marTop w:val="200"/>
          <w:marBottom w:val="0"/>
          <w:divBdr>
            <w:top w:val="none" w:sz="0" w:space="0" w:color="auto"/>
            <w:left w:val="none" w:sz="0" w:space="0" w:color="auto"/>
            <w:bottom w:val="none" w:sz="0" w:space="0" w:color="auto"/>
            <w:right w:val="none" w:sz="0" w:space="0" w:color="auto"/>
          </w:divBdr>
        </w:div>
        <w:div w:id="1593315292">
          <w:marLeft w:val="360"/>
          <w:marRight w:val="0"/>
          <w:marTop w:val="200"/>
          <w:marBottom w:val="0"/>
          <w:divBdr>
            <w:top w:val="none" w:sz="0" w:space="0" w:color="auto"/>
            <w:left w:val="none" w:sz="0" w:space="0" w:color="auto"/>
            <w:bottom w:val="none" w:sz="0" w:space="0" w:color="auto"/>
            <w:right w:val="none" w:sz="0" w:space="0" w:color="auto"/>
          </w:divBdr>
        </w:div>
        <w:div w:id="1205949615">
          <w:marLeft w:val="1080"/>
          <w:marRight w:val="0"/>
          <w:marTop w:val="100"/>
          <w:marBottom w:val="0"/>
          <w:divBdr>
            <w:top w:val="none" w:sz="0" w:space="0" w:color="auto"/>
            <w:left w:val="none" w:sz="0" w:space="0" w:color="auto"/>
            <w:bottom w:val="none" w:sz="0" w:space="0" w:color="auto"/>
            <w:right w:val="none" w:sz="0" w:space="0" w:color="auto"/>
          </w:divBdr>
        </w:div>
        <w:div w:id="1890023984">
          <w:marLeft w:val="1080"/>
          <w:marRight w:val="0"/>
          <w:marTop w:val="100"/>
          <w:marBottom w:val="0"/>
          <w:divBdr>
            <w:top w:val="none" w:sz="0" w:space="0" w:color="auto"/>
            <w:left w:val="none" w:sz="0" w:space="0" w:color="auto"/>
            <w:bottom w:val="none" w:sz="0" w:space="0" w:color="auto"/>
            <w:right w:val="none" w:sz="0" w:space="0" w:color="auto"/>
          </w:divBdr>
        </w:div>
        <w:div w:id="25720643">
          <w:marLeft w:val="360"/>
          <w:marRight w:val="0"/>
          <w:marTop w:val="200"/>
          <w:marBottom w:val="0"/>
          <w:divBdr>
            <w:top w:val="none" w:sz="0" w:space="0" w:color="auto"/>
            <w:left w:val="none" w:sz="0" w:space="0" w:color="auto"/>
            <w:bottom w:val="none" w:sz="0" w:space="0" w:color="auto"/>
            <w:right w:val="none" w:sz="0" w:space="0" w:color="auto"/>
          </w:divBdr>
        </w:div>
        <w:div w:id="107432400">
          <w:marLeft w:val="1080"/>
          <w:marRight w:val="0"/>
          <w:marTop w:val="100"/>
          <w:marBottom w:val="0"/>
          <w:divBdr>
            <w:top w:val="none" w:sz="0" w:space="0" w:color="auto"/>
            <w:left w:val="none" w:sz="0" w:space="0" w:color="auto"/>
            <w:bottom w:val="none" w:sz="0" w:space="0" w:color="auto"/>
            <w:right w:val="none" w:sz="0" w:space="0" w:color="auto"/>
          </w:divBdr>
        </w:div>
        <w:div w:id="1288001424">
          <w:marLeft w:val="1080"/>
          <w:marRight w:val="0"/>
          <w:marTop w:val="100"/>
          <w:marBottom w:val="0"/>
          <w:divBdr>
            <w:top w:val="none" w:sz="0" w:space="0" w:color="auto"/>
            <w:left w:val="none" w:sz="0" w:space="0" w:color="auto"/>
            <w:bottom w:val="none" w:sz="0" w:space="0" w:color="auto"/>
            <w:right w:val="none" w:sz="0" w:space="0" w:color="auto"/>
          </w:divBdr>
        </w:div>
        <w:div w:id="1883402405">
          <w:marLeft w:val="1080"/>
          <w:marRight w:val="0"/>
          <w:marTop w:val="100"/>
          <w:marBottom w:val="0"/>
          <w:divBdr>
            <w:top w:val="none" w:sz="0" w:space="0" w:color="auto"/>
            <w:left w:val="none" w:sz="0" w:space="0" w:color="auto"/>
            <w:bottom w:val="none" w:sz="0" w:space="0" w:color="auto"/>
            <w:right w:val="none" w:sz="0" w:space="0" w:color="auto"/>
          </w:divBdr>
        </w:div>
        <w:div w:id="205338774">
          <w:marLeft w:val="1080"/>
          <w:marRight w:val="0"/>
          <w:marTop w:val="100"/>
          <w:marBottom w:val="0"/>
          <w:divBdr>
            <w:top w:val="none" w:sz="0" w:space="0" w:color="auto"/>
            <w:left w:val="none" w:sz="0" w:space="0" w:color="auto"/>
            <w:bottom w:val="none" w:sz="0" w:space="0" w:color="auto"/>
            <w:right w:val="none" w:sz="0" w:space="0" w:color="auto"/>
          </w:divBdr>
        </w:div>
        <w:div w:id="1769354311">
          <w:marLeft w:val="360"/>
          <w:marRight w:val="0"/>
          <w:marTop w:val="200"/>
          <w:marBottom w:val="0"/>
          <w:divBdr>
            <w:top w:val="none" w:sz="0" w:space="0" w:color="auto"/>
            <w:left w:val="none" w:sz="0" w:space="0" w:color="auto"/>
            <w:bottom w:val="none" w:sz="0" w:space="0" w:color="auto"/>
            <w:right w:val="none" w:sz="0" w:space="0" w:color="auto"/>
          </w:divBdr>
        </w:div>
        <w:div w:id="946617484">
          <w:marLeft w:val="360"/>
          <w:marRight w:val="0"/>
          <w:marTop w:val="200"/>
          <w:marBottom w:val="0"/>
          <w:divBdr>
            <w:top w:val="none" w:sz="0" w:space="0" w:color="auto"/>
            <w:left w:val="none" w:sz="0" w:space="0" w:color="auto"/>
            <w:bottom w:val="none" w:sz="0" w:space="0" w:color="auto"/>
            <w:right w:val="none" w:sz="0" w:space="0" w:color="auto"/>
          </w:divBdr>
        </w:div>
      </w:divsChild>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2102335456">
          <w:marLeft w:val="274"/>
          <w:marRight w:val="0"/>
          <w:marTop w:val="0"/>
          <w:marBottom w:val="0"/>
          <w:divBdr>
            <w:top w:val="none" w:sz="0" w:space="0" w:color="auto"/>
            <w:left w:val="none" w:sz="0" w:space="0" w:color="auto"/>
            <w:bottom w:val="none" w:sz="0" w:space="0" w:color="auto"/>
            <w:right w:val="none" w:sz="0" w:space="0" w:color="auto"/>
          </w:divBdr>
        </w:div>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540388506">
          <w:marLeft w:val="446"/>
          <w:marRight w:val="0"/>
          <w:marTop w:val="120"/>
          <w:marBottom w:val="120"/>
          <w:divBdr>
            <w:top w:val="none" w:sz="0" w:space="0" w:color="auto"/>
            <w:left w:val="none" w:sz="0" w:space="0" w:color="auto"/>
            <w:bottom w:val="none" w:sz="0" w:space="0" w:color="auto"/>
            <w:right w:val="none" w:sz="0" w:space="0" w:color="auto"/>
          </w:divBdr>
        </w:div>
        <w:div w:id="1444378352">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emf"/><Relationship Id="rId26" Type="http://schemas.openxmlformats.org/officeDocument/2006/relationships/image" Target="media/image16.emf"/><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image" Target="media/image19.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e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image" Target="media/image18.emf"/><Relationship Id="rId10" Type="http://schemas.openxmlformats.org/officeDocument/2006/relationships/endnotes" Target="endnotes.xml"/><Relationship Id="rId19" Type="http://schemas.openxmlformats.org/officeDocument/2006/relationships/image" Target="media/image9.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hyperlink" Target="https://www.3gpp.org/ftp/tsg_ran/TSG_RAN/TSGR_91e/Inbox/Drafts/5G-ACIA%20December/Final%20Summary/Simulation%20assumptions%20for%20calibration%20Final.xlsx" TargetMode="External"/><Relationship Id="rId8"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2.xml><?xml version="1.0" encoding="utf-8"?>
<ds:datastoreItem xmlns:ds="http://schemas.openxmlformats.org/officeDocument/2006/customXml" ds:itemID="{2B7DDEC2-C829-4733-9550-8F4421B015EB}">
  <ds:schemaRefs>
    <ds:schemaRef ds:uri="http://schemas.openxmlformats.org/officeDocument/2006/bibliography"/>
  </ds:schemaRefs>
</ds:datastoreItem>
</file>

<file path=customXml/itemProps3.xml><?xml version="1.0" encoding="utf-8"?>
<ds:datastoreItem xmlns:ds="http://schemas.openxmlformats.org/officeDocument/2006/customXml" ds:itemID="{086DD4F0-628B-4209-B6C3-2B9E0A87D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2535</Words>
  <Characters>14451</Characters>
  <Application>Microsoft Office Word</Application>
  <DocSecurity>0</DocSecurity>
  <Lines>120</Lines>
  <Paragraphs>33</Paragraphs>
  <ScaleCrop>false</ScaleCrop>
  <Company>Vivo</Company>
  <LinksUpToDate>false</LinksUpToDate>
  <CharactersWithSpaces>16953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cp:lastModifiedBy>Xiaodong Sun(vivo)</cp:lastModifiedBy>
  <cp:revision>3</cp:revision>
  <cp:lastPrinted>2011-08-03T09:36:00Z</cp:lastPrinted>
  <dcterms:created xsi:type="dcterms:W3CDTF">2021-02-21T14:30:00Z</dcterms:created>
  <dcterms:modified xsi:type="dcterms:W3CDTF">2021-02-21T14:31:00Z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